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عمرو
</w:t>
      </w:r>
    </w:p>
    <w:p>
      <w:pPr/>
      <w:r>
        <w:rPr/>
        <w:t xml:space="preserve">قيس بن عمرو العجلي. ذكره المرزباني في معجم الشعراء، وقال: مخضرم.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2026-07-29T09:34:05+03:00</dcterms:created>
  <dcterms:modified xsi:type="dcterms:W3CDTF">2026-07-29T09:34:05+03:00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