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الضباب بن حجير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الضباب بن حجير
</w:t>
      </w:r>
    </w:p>
    <w:p>
      <w:pPr/>
      <w:r>
        <w:rPr/>
        <w:t xml:space="preserve">الضباب بن حجير  الضباب بن حجير بن عبد، من لؤي بن غالب: جد جاهلي. من بنيه عبيد الله بن قيس، المعروف بأبن قيس الرقيات (انظر ترجمته).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2026-09-26T11:22:49+03:00</dcterms:created>
  <dcterms:modified xsi:type="dcterms:W3CDTF">2026-09-26T11:22:49+03:00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