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صيفي
</w:t>
      </w:r>
    </w:p>
    <w:p>
      <w:pPr>
        <w:jc w:val="start"/>
        <w:bidi/>
      </w:pPr>
      <w:r>
        <w:rPr>
          <w:rFonts w:ascii="arial" w:hAnsi="arial" w:eastAsia="arial" w:cs="arial"/>
          <w:sz w:val="28"/>
          <w:szCs w:val="28"/>
          <w:b w:val="1"/>
          <w:bCs w:val="1"/>
          <w:rtl/>
        </w:rPr>
        <w:t xml:space="preserve">صيفي
</w:t>
      </w:r>
    </w:p>
    <w:p>
      <w:pPr/>
      <w:r>
        <w:rPr/>
        <w:t xml:space="preserve">صيفي  صيفي بن شمر يرعش بن مالك ناشر النعم: من تبايعة اليمن، في الجاهلية. كانت عاصمته صنعاء واقامته بغمدان. ورحل إلى مكة، فأرسل منها الجيوش للفتح والغزو في الافاق، كما كانت عادة كبار التبابعة. واشتهر بالجود، واصيب بقرحة في وجهه، فمات منها بمكة. وسميت قرحة الملوك وكان ملكه ثلاثون عاما، قضى عشرين منها في صنعاء، وعشرة في الحجاز.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2026-09-26T10:50:43+03:00</dcterms:created>
  <dcterms:modified xsi:type="dcterms:W3CDTF">2026-09-26T10:50:43+03:00</dcterms:modified>
</cp:coreProperties>
</file>

<file path=docProps/custom.xml><?xml version="1.0" encoding="utf-8"?>
<Properties xmlns="http://schemas.openxmlformats.org/officeDocument/2006/custom-properties" xmlns:vt="http://schemas.openxmlformats.org/officeDocument/2006/docPropsVTypes"/>
</file>