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اليحمدي
</w:t>
      </w:r>
    </w:p>
    <w:p>
      <w:pPr>
        <w:jc w:val="start"/>
        <w:bidi/>
      </w:pPr>
      <w:r>
        <w:rPr>
          <w:rFonts w:ascii="arial" w:hAnsi="arial" w:eastAsia="arial" w:cs="arial"/>
          <w:sz w:val="28"/>
          <w:szCs w:val="28"/>
          <w:b w:val="1"/>
          <w:bCs w:val="1"/>
          <w:rtl/>
        </w:rPr>
        <w:t xml:space="preserve">اليحمدي
</w:t>
      </w:r>
    </w:p>
    <w:p>
      <w:pPr/>
      <w:r>
        <w:rPr/>
        <w:t xml:space="preserve">اليحمدي  الصلت بن مالك الخروصي اليحمدي: من ائمة الاباضية في عمان بويع له بعد وفاة المهنا بن جيفر (سنة 237هـ) وحسنت سيرته وفي ايامه طما سيل عظيم فاغرق منازل عمان كلها ونقض البرتغاليون عهدهم فهاجموا جزيرة سقطرى (Socotra) وكانت تابعة لعمان وقتلوا كثير من اهلها فسير اليهم جيشا في مئة مركب فانقذها وهزم محتليها واستمر في الامامة خمسة وثلاثين عاما وخلع وعاش بقية عمره منزويا في نزوى. </w:t>
      </w:r>
    </w:p>
    <w:p>
      <w:pPr>
        <w:jc w:val="start"/>
        <w:bidi/>
      </w:pPr>
      <w:r>
        <w:rPr>
          <w:sz w:val="24"/>
          <w:szCs w:val="24"/>
          <w:b w:val="1"/>
          <w:bCs w:val="1"/>
          <w:rtl/>
        </w:rPr>
        <w:t xml:space="preserve">
الأعلام،(دار العلم للملايين - بيروت،2002،ط 15،ج 3،ص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2026-09-26T10:51:35+03:00</dcterms:created>
  <dcterms:modified xsi:type="dcterms:W3CDTF">2026-09-26T10:51:35+03:00</dcterms:modified>
</cp:coreProperties>
</file>

<file path=docProps/custom.xml><?xml version="1.0" encoding="utf-8"?>
<Properties xmlns="http://schemas.openxmlformats.org/officeDocument/2006/custom-properties" xmlns:vt="http://schemas.openxmlformats.org/officeDocument/2006/docPropsVTypes"/>
</file>