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اللبكي
</w:t>
      </w:r>
    </w:p>
    <w:p>
      <w:pPr>
        <w:jc w:val="start"/>
        <w:bidi/>
      </w:pPr>
      <w:r>
        <w:rPr>
          <w:rFonts w:ascii="arial" w:hAnsi="arial" w:eastAsia="arial" w:cs="arial"/>
          <w:sz w:val="28"/>
          <w:szCs w:val="28"/>
          <w:b w:val="1"/>
          <w:bCs w:val="1"/>
          <w:rtl/>
        </w:rPr>
        <w:t xml:space="preserve">صلاح اللبكي
</w:t>
      </w:r>
    </w:p>
    <w:p>
      <w:pPr/>
      <w:r>
        <w:rPr/>
        <w:t xml:space="preserve">صلاح اللبكي  صلاح بن نعوم اللبكي: أديب لبناني. ولد في البرازيل، حيث كان أبوه (أنظر ترجمته) وجيء به إلى ’’بعبدات’’ في لبنان، وعمره سنتان، فتخرج بمدرستي الحكمة وعينطورة ثم بمعهد الحقوق الفرنسي (1930) وعمل في الصحافة والمحاماة وتوفي ببيروت. له نظم ونثر في رسائل، طبع منها (أرجوحة القمر) و (مواعيد) و (من أعماق الجبل) و (سأم) و (لبنان الشاعر) و (حنين) و (غرباء) و (التيارات الأدبية الحديثة في لبنان) من منشورات الجامعة العربية. </w:t>
      </w:r>
    </w:p>
    <w:p>
      <w:pPr>
        <w:jc w:val="start"/>
        <w:bidi/>
      </w:pPr>
      <w:r>
        <w:rPr>
          <w:sz w:val="24"/>
          <w:szCs w:val="24"/>
          <w:b w:val="1"/>
          <w:bCs w:val="1"/>
          <w:rtl/>
        </w:rPr>
        <w:t xml:space="preserve">
الأعلام،(دار العلم للملايين - بيروت،2002،ط 15،ج 3،ص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2026-09-26T11:00:02+03:00</dcterms:created>
  <dcterms:modified xsi:type="dcterms:W3CDTF">2026-09-26T11:00:02+03:00</dcterms:modified>
</cp:coreProperties>
</file>

<file path=docProps/custom.xml><?xml version="1.0" encoding="utf-8"?>
<Properties xmlns="http://schemas.openxmlformats.org/officeDocument/2006/custom-properties" xmlns:vt="http://schemas.openxmlformats.org/officeDocument/2006/docPropsVTypes"/>
</file>