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علي
</w:t>
      </w:r>
    </w:p>
    <w:p>
      <w:pPr/>
      <w:r>
        <w:rPr/>
        <w:t xml:space="preserve">صعب بن علي  صعب بن علي بن بكر بن وائل من العدنانية:جد جاهلي كان له من الولد عكابة ولخم ومعاوية.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2026-09-26T09:56:36+03:00</dcterms:created>
  <dcterms:modified xsi:type="dcterms:W3CDTF">2026-09-26T09:56:36+03:00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