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صعب بن عجل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صعب بن عجل
</w:t>
      </w:r>
    </w:p>
    <w:p>
      <w:pPr/>
      <w:r>
        <w:rPr/>
        <w:t xml:space="preserve">صعب بن عجل  صعب بن عجل بن لجيم بن صعب ابن علي من بكر بن وائل:جد جاهلي من بنيه الاسود العنسي.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2026-09-26T09:56:48+03:00</dcterms:created>
  <dcterms:modified xsi:type="dcterms:W3CDTF">2026-09-26T09:56:48+03:00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