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مالك
</w:t>
      </w:r>
    </w:p>
    <w:p>
      <w:pPr/>
      <w:r>
        <w:rPr/>
        <w:t xml:space="preserve">صريم بن مالك  صريم بن مالك بن حرب بن عبد ود الوداعي من كهلان:جد جاهلي يماني من نسله الحارث الصريمي الشاعر المعاصر لعمرو بن معدي كرب، وله معه خبر اورده الهمذاني.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2026-09-26T10:03:29+03:00</dcterms:created>
  <dcterms:modified xsi:type="dcterms:W3CDTF">2026-09-26T10:03:29+03:00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