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الأفضل شاهنشاه
</w:t>
      </w:r>
    </w:p>
    <w:p>
      <w:pPr>
        <w:jc w:val="start"/>
        <w:bidi/>
      </w:pPr>
      <w:r>
        <w:rPr>
          <w:rFonts w:ascii="arial" w:hAnsi="arial" w:eastAsia="arial" w:cs="arial"/>
          <w:sz w:val="28"/>
          <w:szCs w:val="28"/>
          <w:b w:val="1"/>
          <w:bCs w:val="1"/>
          <w:rtl/>
        </w:rPr>
        <w:t xml:space="preserve">الأفضل شاهنشاه
</w:t>
      </w:r>
    </w:p>
    <w:p>
      <w:pPr/>
      <w:r>
        <w:rPr/>
        <w:t xml:space="preserve">الأفضل شاهنشاه  أحمد بن بدر الجمالى، أبو القاسم شاهشاه الملقب بالملك الافضل: وزير، كان امير الجيوش المصرية. رامنى الاصل. داهية فحل الراى كابيه. وطد دعائم الملك للامر باحكام الله العبيدى صاحب مصر، ودبر شؤون دولته فنقم عليه الامر امرا فدس له من قتاه على مقربة من داره في القاهرة. وكانت ولايته ثمانيا وعشرين سنة، واول من استوزره المستنصر جد الآمر. </w:t>
      </w:r>
    </w:p>
    <w:p>
      <w:pPr>
        <w:jc w:val="start"/>
        <w:bidi/>
      </w:pPr>
      <w:r>
        <w:rPr>
          <w:sz w:val="24"/>
          <w:szCs w:val="24"/>
          <w:b w:val="1"/>
          <w:bCs w:val="1"/>
          <w:rtl/>
        </w:rPr>
        <w:t xml:space="preserve">
الأعلام،(دار العلم للملايين - بيروت،2002،ط 15،ج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2026-09-16T15:21:30+03:00</dcterms:created>
  <dcterms:modified xsi:type="dcterms:W3CDTF">2026-09-16T15:21:30+03:00</dcterms:modified>
</cp:coreProperties>
</file>

<file path=docProps/custom.xml><?xml version="1.0" encoding="utf-8"?>
<Properties xmlns="http://schemas.openxmlformats.org/officeDocument/2006/custom-properties" xmlns:vt="http://schemas.openxmlformats.org/officeDocument/2006/docPropsVTypes"/>
</file>