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الأنصاري
</w:t>
      </w:r>
    </w:p>
    <w:p>
      <w:pPr/>
      <w:r>
        <w:rPr/>
        <w:t xml:space="preserve">عبيد الأنصاري ذكر في ترجمة سميه في القسم الأول. وذكره البخاري وابن حبان في التابعين.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2026-07-29T04:23:52+03:00</dcterms:created>
  <dcterms:modified xsi:type="dcterms:W3CDTF">2026-07-29T04:23:52+03:00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