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عباد بن الجلندي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عباد بن الجلندي
</w:t>
      </w:r>
    </w:p>
    <w:p>
      <w:pPr/>
      <w:r>
        <w:rPr/>
        <w:t xml:space="preserve">عباد بن الجلندي يأتي في عبد.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2026-07-28T21:26:01+03:00</dcterms:created>
  <dcterms:modified xsi:type="dcterms:W3CDTF">2026-07-28T21:26:01+03:00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