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مسرح
</w:t>
      </w:r>
    </w:p>
    <w:p>
      <w:pPr>
        <w:jc w:val="start"/>
        <w:bidi/>
      </w:pPr>
      <w:r>
        <w:rPr>
          <w:rFonts w:ascii="arial" w:hAnsi="arial" w:eastAsia="arial" w:cs="arial"/>
          <w:sz w:val="28"/>
          <w:szCs w:val="28"/>
          <w:b w:val="1"/>
          <w:bCs w:val="1"/>
          <w:rtl/>
        </w:rPr>
        <w:t xml:space="preserve">صالح بن مسرح
</w:t>
      </w:r>
    </w:p>
    <w:p>
      <w:pPr/>
      <w:r>
        <w:rPr/>
        <w:t xml:space="preserve">صالح بن مسرح صالح بن مسرح التميمي: زعيم الصفرية، واول من خرج فيهم. كان كثير العبادة يقيم في ارض دارا والموصل والجزيرة، وله اصحاب يقرأ لهم القرآن ويعظهم، فدعاهم إلى الخرزج وانكار الظلم، وجهاد المخالفين لهم، فأجابوه، ووفد عليه شبيب ابن يزيد فكان قائد جيشه. ونشبت الوقائع بينه وبين امير الجزيرة (محمد بن مروان) فقتل صالح بالقرب من الموصل، قتله الحارث ابن عميرة الهمداني. </w:t>
      </w:r>
    </w:p>
    <w:p>
      <w:pPr>
        <w:jc w:val="start"/>
        <w:bidi/>
      </w:pPr>
      <w:r>
        <w:rPr>
          <w:sz w:val="24"/>
          <w:szCs w:val="24"/>
          <w:b w:val="1"/>
          <w:bCs w:val="1"/>
          <w:rtl/>
        </w:rPr>
        <w:t xml:space="preserve">
الأعلام،(دار العلم للملايين - بيروت،2002،ط 15،ج 3،ص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2026-09-26T07:36:08+03:00</dcterms:created>
  <dcterms:modified xsi:type="dcterms:W3CDTF">2026-09-26T07:36:08+03:00</dcterms:modified>
</cp:coreProperties>
</file>

<file path=docProps/custom.xml><?xml version="1.0" encoding="utf-8"?>
<Properties xmlns="http://schemas.openxmlformats.org/officeDocument/2006/custom-properties" xmlns:vt="http://schemas.openxmlformats.org/officeDocument/2006/docPropsVTypes"/>
</file>