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ثابت بن قيس بن شماس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ثابت بن قيس بن شماس الأنصاري
</w:t>
      </w:r>
    </w:p>
    <w:p>
      <w:pPr/>
      <w:r>
        <w:rPr/>
        <w:t xml:space="preserve">عبد الله بن ثابت بن قيس بن شماس الأنصاري ذكره خليفة فقال: قتل هو وأخواه محمد ويحيى يوم الحرة، وأبوهم استشهد باليمامة، ولأولاده رؤية.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2026-07-27T19:00:40+03:00</dcterms:created>
  <dcterms:modified xsi:type="dcterms:W3CDTF">2026-07-27T19:00:40+03:00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