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صبحي
</w:t>
      </w:r>
    </w:p>
    <w:p>
      <w:pPr>
        <w:jc w:val="start"/>
        <w:bidi/>
      </w:pPr>
      <w:r>
        <w:rPr>
          <w:rFonts w:ascii="arial" w:hAnsi="arial" w:eastAsia="arial" w:cs="arial"/>
          <w:sz w:val="28"/>
          <w:szCs w:val="28"/>
          <w:b w:val="1"/>
          <w:bCs w:val="1"/>
          <w:rtl/>
        </w:rPr>
        <w:t xml:space="preserve">صالح صبحي
</w:t>
      </w:r>
    </w:p>
    <w:p>
      <w:pPr/>
      <w:r>
        <w:rPr/>
        <w:t xml:space="preserve">صالح صبحي  صالح صبحي بن إبراهيم : طبيب مصري، من أهل القاهرة. تعلم في مدرسة الألسن وقصر العيني ثم في باريس. ولما عاد عين كبيرا لأطباء الجيزة. ودعاه الخديوي عباس حلمي للسفر معه إلى استامبول فسافر. ونشبت الحرب العامة الأولى فظل في تركيا إلى نهايتها. وعاد فانقطع للبحث ووضع الرسائل وإلقاء المحاضرات في مدرسة الطب والجمعية الجغرافية وجمعية الشبان المسلمين. وهو أول من اكتشف طريقة إزالة الوشم من الجسم بغير عملية جراحية وعمل جهازا للوقاية من الغازات السامة بثمن بخس. وتوفي بالقاهرة.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2026-09-26T06:24:08+03:00</dcterms:created>
  <dcterms:modified xsi:type="dcterms:W3CDTF">2026-09-26T06:24:08+03:00</dcterms:modified>
</cp:coreProperties>
</file>

<file path=docProps/custom.xml><?xml version="1.0" encoding="utf-8"?>
<Properties xmlns="http://schemas.openxmlformats.org/officeDocument/2006/custom-properties" xmlns:vt="http://schemas.openxmlformats.org/officeDocument/2006/docPropsVTypes"/>
</file>