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جعفر
</w:t>
      </w:r>
    </w:p>
    <w:p>
      <w:pPr>
        <w:jc w:val="start"/>
        <w:bidi/>
      </w:pPr>
      <w:r>
        <w:rPr>
          <w:rFonts w:ascii="arial" w:hAnsi="arial" w:eastAsia="arial" w:cs="arial"/>
          <w:sz w:val="28"/>
          <w:szCs w:val="28"/>
          <w:b w:val="1"/>
          <w:bCs w:val="1"/>
          <w:rtl/>
        </w:rPr>
        <w:t xml:space="preserve">صالح بن جعفر
</w:t>
      </w:r>
    </w:p>
    <w:p>
      <w:pPr/>
      <w:r>
        <w:rPr/>
        <w:t xml:space="preserve">صالح بن جعفر صالح بن جعفر بن عبد الوهاب بن أحمد الصالحي الحلبي الهاشمي، أبو طاهر قاضي حلب. يرفع نسبه إلى عبد الله بن عباس. سمع الحديث بدمشق وتوفي بحلب. له كتاب (الحنين إلى الاوطان).</w:t>
      </w:r>
    </w:p>
    <w:p>
      <w:pPr>
        <w:jc w:val="start"/>
        <w:bidi/>
      </w:pPr>
      <w:r>
        <w:rPr>
          <w:sz w:val="24"/>
          <w:szCs w:val="24"/>
          <w:b w:val="1"/>
          <w:bCs w:val="1"/>
          <w:rtl/>
        </w:rPr>
        <w:t xml:space="preserve">
الأعلام،(دار العلم للملايين - بيروت،2002،ط 15،ج 3،ص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طاهر الهاشمي
</w:t>
      </w:r>
    </w:p>
    <w:p>
      <w:pPr/>
      <w:r>
        <w:rPr/>
        <w:t xml:space="preserve">القاضي أبو طاهر الهاشمي صالح بن جعفر بن عبد الوهاب بن أحمد بن جعفر بن أحمد بن محمد بن علي بن صالح بن علي بن عبد الله بن العباس بن عبد المطلب الهاشمي الصالحي الحلبي، القاضي أبو طاهر؛ أحد أعيان أهل حلب المشهورين بالأدب والدين، روى عن ابن خالويه وتأدب به، وأخذ عنه أبو الفتح أحمد بن علي المدائني المعروف بالهائم، مات سنة خمس وتسعين وثلاثمائة، وكان يلقب بالمحبرة لأنه كان قصيرا، وكان أكثر لبسه السواد. له من الكتب كتاب الحنين إلى الأوطان. كتاب الصبر والعزاء.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جعفر بن عبد الوهاب بن أحمد
</w:t>
      </w:r>
    </w:p>
    <w:p>
      <w:pPr/>
      <w:r>
        <w:rPr/>
        <w:t xml:space="preserve">صالح بن جعفر بن عبد الوهاب بن أحمد بن جعفر بن أحمد بن محمد بن علي بن صالح بن علي بن عبد الله بن العباس بن عبد المطلب الهاشمي الصالحي الحلبي القاضي أبو طاهر: أحد أعيان أهل حلب المشهورين بالأدب والدين، روى عن ابن خالويه وتأدب به، وأخذ عنه أبو الفتح أحمد بن علي المدائني المعروف بالهائم. مات سنة خمس وتسعين وثلاثمائة، وكان يلقب بالمحبرة لأنه كان قصيرا، وكان أكثر لبسه السواد.</w:t>
      </w:r>
    </w:p>
    <w:p/>
    <w:p>
      <w:pPr/>
      <w:r>
        <w:rPr/>
        <w:t xml:space="preserve">له من الكتب: كتاب الحنين إلى الأوطان. وكتاب الصبر والعزاء.</w:t>
      </w:r>
    </w:p>
    <w:p>
      <w:pPr>
        <w:jc w:val="start"/>
        <w:bidi/>
      </w:pPr>
      <w:r>
        <w:rPr>
          <w:sz w:val="24"/>
          <w:szCs w:val="24"/>
          <w:b w:val="1"/>
          <w:bCs w:val="1"/>
          <w:rtl/>
        </w:rPr>
        <w:t xml:space="preserve">
معجم الأدباء / إرشاد الأريب إلى معرفة الأديب،(دار الغرب الإسلامي - بيروت،1993،ط 0،ج 4،ص 1444)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جعفر بن عبد الوهاب الهاشمي الصالحي الحلبي القاضي أبو طاهر 
</w:t>
      </w:r>
    </w:p>
    <w:p>
      <w:pPr/>
      <w:r>
        <w:rPr/>
        <w:t xml:space="preserve">صالح بن جعفر بن عبد الوهّاب الهاشميّ الصّالحيّ الحلبيّ القاضي، أبو طاهر </w:t>
      </w:r>
    </w:p>
    <w:p/>
    <w:p>
      <w:pPr/>
      <w:r>
        <w:rPr/>
        <w:t xml:space="preserve">أحد أعيان أهل حلب المشهورين بالأدب والدّين. روى عن ابن خالويه وتأدّب به، وعن أحمد بن أبي دجانة. ومات بعد سنة خمس وتسعين وثلاث مائة عن نيّف وستين سنة.</w:t>
      </w:r>
    </w:p>
    <w:p/>
    <w:p>
      <w:pPr/>
      <w:r>
        <w:rPr/>
        <w:t xml:space="preserve">وله: كتاب الحنين إلى الأوطان، وكتاب الصّبر والعزاء.</w:t>
      </w:r>
    </w:p>
    <w:p>
      <w:pPr>
        <w:jc w:val="start"/>
        <w:bidi/>
      </w:pPr>
      <w:r>
        <w:rPr>
          <w:sz w:val="24"/>
          <w:szCs w:val="24"/>
          <w:b w:val="1"/>
          <w:bCs w:val="1"/>
          <w:rtl/>
        </w:rPr>
        <w:t xml:space="preserve">
الدر الثمين في أسماء المصنفين،(دار الغرب الإسلامي - تونس،2009،ط 1،ج 1،ص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2026-07-28T06:21:56+03:00</dcterms:created>
  <dcterms:modified xsi:type="dcterms:W3CDTF">2026-07-28T06:21:56+03:00</dcterms:modified>
</cp:coreProperties>
</file>

<file path=docProps/custom.xml><?xml version="1.0" encoding="utf-8"?>
<Properties xmlns="http://schemas.openxmlformats.org/officeDocument/2006/custom-properties" xmlns:vt="http://schemas.openxmlformats.org/officeDocument/2006/docPropsVTypes"/>
</file>