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عفيف، والد غطيف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عفيف، والد غطيف
</w:t>
      </w:r>
    </w:p>
    <w:p>
      <w:pPr/>
      <w:r>
        <w:rPr/>
        <w:t xml:space="preserve">عفيف، والد غطيف مولى عبد الله بن أبي قيس.</w:t>
      </w:r>
    </w:p>
    <w:p/>
    <w:p>
      <w:pPr/>
      <w:r>
        <w:rPr/>
        <w:t xml:space="preserve">كان اسمه عازبا، فسماه النبي صلى الله عليه وسلم عفيفا.</w:t>
      </w:r>
    </w:p>
    <w:p/>
    <w:p>
      <w:pPr/>
      <w:r>
        <w:rPr/>
        <w:t xml:space="preserve">وذكر البخاري في ترجمة عبد الله بن أبي قيس، فأخرج من طريق محمد بن زياد الألهاني، عن عبد الله بن أبي قيس، قال: حججت مع غطيف بن عازب فأتيت عائشة، فقلت: أرسلني غطيف بن عازب النصري، قالت عائشة: ابن عفيف. وكان النبي صلى الله عليه وسلم سماه عفيفا.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427)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2026-07-29T01:39:38+03:00</dcterms:created>
  <dcterms:modified xsi:type="dcterms:W3CDTF">2026-07-29T01:39:38+03:00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