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الفند الزماني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الفند الزماني
</w:t>
      </w:r>
    </w:p>
    <w:p>
      <w:pPr/>
      <w:r>
        <w:rPr/>
        <w:t xml:space="preserve">الفند الزماني  شهل بن شيبان بن ربيعة بن زمان الحنفي، من بني بكر بن وائل، شاعر جاهلي. كان سيد بكر في زمانه، وفارسها وقائدها. </w:t>
      </w:r>
    </w:p>
    <w:p/>
    <w:p>
      <w:pPr/>
      <w:r>
        <w:rPr/>
        <w:t xml:space="preserve">وهو من أهل اليمامة. شهد حرب بكر وتغلب، وقد ناهز عمره المئة. وفي ديوان الحماسة شئ من شعره. ويقول ابن جني: سمى ’’الفند’’ لعظم خلقته، تشبيها بفند الجبل، وهو القطعة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2026-09-26T04:21:36+03:00</dcterms:created>
  <dcterms:modified xsi:type="dcterms:W3CDTF">2026-09-26T04:21:36+03:00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