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الدين العمادي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الدين العمادي
</w:t>
      </w:r>
    </w:p>
    <w:p>
      <w:pPr/>
      <w:r>
        <w:rPr/>
        <w:t xml:space="preserve">شهاب الدين العمادي  شهاب الدين بن عبد الرحمن بن محمد العمادي: فاضل، من أهل دمشق. له نظم حسن، ورسائل، و (تعليقات) في التفسير والفقه.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2026-09-26T04:30:53+03:00</dcterms:created>
  <dcterms:modified xsi:type="dcterms:W3CDTF">2026-09-26T04:30:53+03:00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