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شنوءة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شنوءة
</w:t>
      </w:r>
    </w:p>
    <w:p>
      <w:pPr/>
      <w:r>
        <w:rPr/>
        <w:t xml:space="preserve">شنوءة  شنوءة، او شنوة: جد لقبيلة من الازد، من القحطانية، يقال لها ’’شنوءة الازد’’ و ’’ازد شنوءة’’ قال الشاعر:</w:t>
      </w:r>
    </w:p>
    <w:p/>
    <w:p>
      <w:pPr>
        <w:jc w:val="center"/>
      </w:pPr>
      <w:r>
        <w:rPr>
          <w:color w:val="ff0000"/>
        </w:rPr>
        <w:t xml:space="preserve">فما انتم بالازد ازد شنوءة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من بني كعب بن عمرو بن عامر</w:t>
      </w:r>
    </w:p>
    <w:p/>
    <w:p>
      <w:pPr/>
      <w:r>
        <w:rPr/>
        <w:t xml:space="preserve">والنسبة اليه ’’شنائي’’ و ’’شنوى’’ بفتح الشين والنون.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2026-09-26T04:16:50+03:00</dcterms:created>
  <dcterms:modified xsi:type="dcterms:W3CDTF">2026-09-26T04:16:50+03:00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