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الحنفي
</w:t>
      </w:r>
    </w:p>
    <w:p>
      <w:pPr/>
      <w:r>
        <w:rPr/>
        <w:t xml:space="preserve">عبد الرحمن الحنفي أو الخشني، أخو أبي ثعلبة.</w:t>
      </w:r>
    </w:p>
    <w:p/>
    <w:p>
      <w:pPr/>
      <w:r>
        <w:rPr/>
        <w:t xml:space="preserve">يأتي في ابن ثعلبة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2026-07-29T06:20:40+03:00</dcterms:created>
  <dcterms:modified xsi:type="dcterms:W3CDTF">2026-07-29T06:20:40+03:00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