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شرعب
</w:t>
      </w:r>
    </w:p>
    <w:p>
      <w:pPr/>
      <w:r>
        <w:rPr/>
        <w:t xml:space="preserve">شرعب  شرعب بن قيس بن معاوية بن جشم جد جاهلي بنوه بطن من حمير من القحطانية تنسب اليهم الثياب الشرعبية.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2026-09-26T00:56:56+03:00</dcterms:created>
  <dcterms:modified xsi:type="dcterms:W3CDTF">2026-09-26T00:56:56+03:00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