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شن، الجرشي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شن، الجرشي
</w:t>
      </w:r>
    </w:p>
    <w:p>
      <w:pPr/>
      <w:r>
        <w:rPr/>
        <w:t xml:space="preserve">شن، الجرشي حليف الأنصار، ذكره وثيمة في الردة أنه شارك وحشي بن حرب في قتل مسيلمة قال: وقال في ذلك:</w:t>
      </w:r>
    </w:p>
    <w:p/>
    <w:p>
      <w:pPr>
        <w:jc w:val="center"/>
      </w:pPr>
      <w:r>
        <w:rPr>
          <w:color w:val="ff0000"/>
        </w:rPr>
        <w:t xml:space="preserve">ألم تر أني ووحشيهم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 قتلنا مسيلمة المفتتن</w:t>
      </w:r>
    </w:p>
    <w:p/>
    <w:p>
      <w:pPr>
        <w:jc w:val="center"/>
      </w:pPr>
      <w:r>
        <w:rPr>
          <w:color w:val="ff0000"/>
        </w:rPr>
        <w:t xml:space="preserve">فلست بصاحبه دونه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وليس بصاحبه دون شن</w:t>
      </w:r>
    </w:p>
    <w:p/>
    <w:p>
      <w:pPr/>
      <w:r>
        <w:rPr/>
        <w:t xml:space="preserve">واستدركه ابن فتحون.</w:t>
      </w:r>
    </w:p>
    <w:p/>
    <w:p>
      <w:pPr/>
      <w:r>
        <w:rPr/>
        <w:t xml:space="preserve">الشين بعدها الهاء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2026-07-28T11:55:27+03:00</dcterms:created>
  <dcterms:modified xsi:type="dcterms:W3CDTF">2026-07-28T11:55:27+03:00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