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دفريمري
</w:t>
      </w:r>
    </w:p>
    <w:p>
      <w:pPr>
        <w:jc w:val="start"/>
        <w:bidi/>
      </w:pPr>
      <w:r>
        <w:rPr>
          <w:rFonts w:ascii="arial" w:hAnsi="arial" w:eastAsia="arial" w:cs="arial"/>
          <w:sz w:val="28"/>
          <w:szCs w:val="28"/>
          <w:b w:val="1"/>
          <w:bCs w:val="1"/>
          <w:rtl/>
        </w:rPr>
        <w:t xml:space="preserve">دفريمري
</w:t>
      </w:r>
    </w:p>
    <w:p>
      <w:pPr/>
      <w:r>
        <w:rPr/>
        <w:t xml:space="preserve">دفريمري  شارل فرانسوا دفريمري Charles Francois Defremery مستشرق فرنسي. ولد في كامبري Cambrai)) وتتلمذ بالعربية لكوسان دي برسفال، وخلفه بالتدريس في ’’كوليج دي فرانس’’ سنة 1868 م، ثم اعتزل العمل لضعف صحته. وهو أول من نشر (رحلة ابن بطوطة) سنة 1853 - 1859 مع ترجمتها إلى الفرنسية، وساعده فيها المستشرق الإيطالي سنجينتي (B. R. Sanguinette) وله بالفرنسية (تاريخ الشرق) جزآن، و (تاريخ الدول الإسلامية في خوارزم وتركستان) و (الإسماعيلون في سورية) وكتب أخرى. </w:t>
      </w:r>
    </w:p>
    <w:p>
      <w:pPr>
        <w:jc w:val="start"/>
        <w:bidi/>
      </w:pPr>
      <w:r>
        <w:rPr>
          <w:sz w:val="24"/>
          <w:szCs w:val="24"/>
          <w:b w:val="1"/>
          <w:bCs w:val="1"/>
          <w:rtl/>
        </w:rPr>
        <w:t xml:space="preserve">
الأعلام،(دار العلم للملايين - بيروت،2002،ط 15،ج 3،ص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2026-07-28T16:15:57+03:00</dcterms:created>
  <dcterms:modified xsi:type="dcterms:W3CDTF">2026-07-28T16:15:57+03:00</dcterms:modified>
</cp:coreProperties>
</file>

<file path=docProps/custom.xml><?xml version="1.0" encoding="utf-8"?>
<Properties xmlns="http://schemas.openxmlformats.org/officeDocument/2006/custom-properties" xmlns:vt="http://schemas.openxmlformats.org/officeDocument/2006/docPropsVTypes"/>
</file>