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سوار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سوار بن خالد
</w:t>
      </w:r>
    </w:p>
    <w:p>
      <w:pPr/>
      <w:r>
        <w:rPr/>
        <w:t xml:space="preserve">سوار بن خالد تقدم في سواء بغير راء.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2026-07-28T13:06:18+03:00</dcterms:created>
  <dcterms:modified xsi:type="dcterms:W3CDTF">2026-07-28T13:06:18+03:00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