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سليك
</w:t>
      </w:r>
    </w:p>
    <w:p>
      <w:pPr/>
      <w:r>
        <w:rPr/>
        <w:t xml:space="preserve">سليك آخر، غير منسوب. غاير ابن مندة بينه وبين الغطفاني، ووحدهما أبو نعيم فوهم. وقد تقدم حديثه في ذي الغرة في الذال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2026-07-29T05:12:26+03:00</dcterms:created>
  <dcterms:modified xsi:type="dcterms:W3CDTF">2026-07-29T05:12:26+03:00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