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فلان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فلان
</w:t>
      </w:r>
    </w:p>
    <w:p>
      <w:pPr/>
      <w:r>
        <w:rPr/>
        <w:t xml:space="preserve">سعيد بن فلان أو فلان بن سعيد.</w:t>
      </w:r>
    </w:p>
    <w:p/>
    <w:p>
      <w:pPr/>
      <w:r>
        <w:rPr/>
        <w:t xml:space="preserve">روى الحسن بن سفيان، من طريق يونس بن أبي يعقوب، عن أبيه، قال: جلست أنا وجعفر بن عمرو بن حريث، وسعيد بن أشوع إلى فلان بن سعيد أو سعيد بن فلان، فحدثنا أن نفرا أتوا النبي صلى الله عليه وسلم فقالوا: يا رسول الله، أرنا رجالا من أهل الجنة. قال: «أنا من أهل الجنة، وأبو بكر وعمر، فسمى جماعة، قال: فقال فلان بن سعيد أو سعيد بن فلان: وأنا من أهل الجنة.</w:t>
      </w:r>
    </w:p>
    <w:p/>
    <w:p>
      <w:pPr/>
      <w:r>
        <w:rPr/>
        <w:t xml:space="preserve">قلت: أورده الحسن بن سفيان في مسند سعيد بن زيد، وفيه نظر، لأن ابن أشوع لم يدركه، فإن كان محفوظا فهو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2026-07-28T11:55:48+03:00</dcterms:created>
  <dcterms:modified xsi:type="dcterms:W3CDTF">2026-07-28T11:55:48+03:00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