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مولى أوس بن 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مولى أوس بن حجر
</w:t>
      </w:r>
    </w:p>
    <w:p>
      <w:pPr/>
      <w:r>
        <w:rPr/>
        <w:t xml:space="preserve">سعد مولى أوس بن حجر ذكره العسكري. والمعروف الذي ذكره غيره مسعود، وسيأتي.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2026-07-29T06:20:17+03:00</dcterms:created>
  <dcterms:modified xsi:type="dcterms:W3CDTF">2026-07-29T06:20:17+03:00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