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معاذ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معاذ الأنصاري
</w:t>
      </w:r>
    </w:p>
    <w:p>
      <w:pPr/>
      <w:r>
        <w:rPr/>
        <w:t xml:space="preserve">سعد بن معاذ الأنصاري آخر.</w:t>
      </w:r>
    </w:p>
    <w:p/>
    <w:p>
      <w:pPr/>
      <w:r>
        <w:rPr/>
        <w:t xml:space="preserve">ذكره البغوي في «الصحابة»، وقال: رأيته في كتاب محمد بن إسماعيل، ولم يذكر حديثه.</w:t>
      </w:r>
    </w:p>
    <w:p/>
    <w:p>
      <w:pPr/>
      <w:r>
        <w:rPr/>
        <w:t xml:space="preserve">قلت: وله ذكر في ترجمة شبيب بن قرة.</w:t>
      </w:r>
    </w:p>
    <w:p/>
    <w:p>
      <w:pPr/>
      <w:r>
        <w:rPr/>
        <w:t xml:space="preserve">وروى الخطيب في المتفق بإسناد واه، وأبو موسى في الذيل بإسناد مجهول، عن الحسن، عن أنس- أن النبي صلى الله عليه وسلم لما رجع من تبوك استقبله سعد بن معاذ الأنصاري، فقال: «ما هذا الذي أرى بيدك؟» قال: من أثر المر والمسحاة أضرب وأنفق على عيالي، فقبل النبي صلى الله عليه وسلم يده وقال: «وهذه يد لا تمسها النار».</w:t>
      </w:r>
    </w:p>
    <w:p/>
    <w:p>
      <w:pPr/>
      <w:r>
        <w:rPr/>
        <w:t xml:space="preserve">ووقع في رواية أبي موسى سعد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2026-07-28T14:48:58+03:00</dcterms:created>
  <dcterms:modified xsi:type="dcterms:W3CDTF">2026-07-28T14:48:58+03:00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