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سبرة
</w:t>
      </w:r>
    </w:p>
    <w:p>
      <w:pPr>
        <w:jc w:val="start"/>
        <w:bidi/>
      </w:pPr>
      <w:r>
        <w:rPr>
          <w:rFonts w:ascii="arial" w:hAnsi="arial" w:eastAsia="arial" w:cs="arial"/>
          <w:sz w:val="28"/>
          <w:szCs w:val="28"/>
          <w:b w:val="1"/>
          <w:bCs w:val="1"/>
          <w:rtl/>
        </w:rPr>
        <w:t xml:space="preserve">سبرة
</w:t>
      </w:r>
    </w:p>
    <w:p>
      <w:pPr/>
      <w:r>
        <w:rPr/>
        <w:t xml:space="preserve">سبرة كالذي قبله: بفتح أوله وسكون ثانيه، ويقال بميم مضمومة بدل الموحدة- ابن فاتك بن الأخرم الأسدي- بفتح الهمزة وسكون السين: هو الأزدي، هكذا يقال بالسين والزاي، صرح بذلك أبو القاسم في «طبقات أهل حمص»، وأما ابن أبي عاصم فقال إنه بفتح السين، ثم جعله من بني أسد بن خزيمة، وهو أخو خريم بن فاتك.</w:t>
      </w:r>
    </w:p>
    <w:p/>
    <w:p>
      <w:pPr/>
      <w:r>
        <w:rPr/>
        <w:t xml:space="preserve">روى الطبراني من طريق الشعبي عن أيمن بن خريم قال: كان أبي وعمي، شهدا بدرا، وذكر الواقدي هذا الكلام واستنكره، وقال: إنما أسلم خريم وأخوه بعد الفتح.</w:t>
      </w:r>
    </w:p>
    <w:p/>
    <w:p>
      <w:pPr/>
      <w:r>
        <w:rPr/>
        <w:t xml:space="preserve">قلت: ولهذا لم يذكرا في البدريين.</w:t>
      </w:r>
    </w:p>
    <w:p/>
    <w:p>
      <w:pPr/>
      <w:r>
        <w:rPr/>
        <w:t xml:space="preserve">وقد وقع لي في غرائب شعبة لابن مندة، من طريق جبير بن نفير، عن سبرة بن فاتك، قال: قال رسول الله صلى الله عليه وسلم: «الميزان بيد الرحمن، يرفع أقواما ويضع آخرين....» الحديث.</w:t>
      </w:r>
    </w:p>
    <w:p/>
    <w:p>
      <w:pPr/>
      <w:r>
        <w:rPr/>
        <w:t xml:space="preserve">وأخرجه من طريق أخرى، فقال: سمرة.</w:t>
      </w:r>
    </w:p>
    <w:p/>
    <w:p>
      <w:pPr/>
      <w:r>
        <w:rPr/>
        <w:t xml:space="preserve">وروى ابن مندة أيضا، من طريق عبد الله بن يوسف التنيسي قال: كان سبرة بن فاتك هو الذي قسم دمشق بين المسلمين. وذكره محمد بن عائذ، عن أبي مسهر، عن سعيد بن عبد العزيز مثله.</w:t>
      </w:r>
    </w:p>
    <w:p/>
    <w:p>
      <w:pPr/>
      <w:r>
        <w:rPr/>
        <w:t xml:space="preserve">وروى الطبراني في مسند الشاميين أن سبرة بن فاتك مر بأبي الدرداء فقال: إن مع سبرة نورا من نور محمد صلى الله عليه وسلم.</w:t>
      </w:r>
    </w:p>
    <w:p/>
    <w:p>
      <w:pPr/>
      <w:r>
        <w:rPr/>
        <w:t xml:space="preserve">ومن طريق محفوظ بن علقمة، عن عبد الرحمن بن عائذ، قال: لقد رأيت رجلا سب سبرة فكظم غيظه متحرجا من جوابه حتى بكى من الغيظ.</w:t>
      </w:r>
    </w:p>
    <w:p>
      <w:pPr>
        <w:jc w:val="start"/>
        <w:bidi/>
      </w:pPr>
      <w:r>
        <w:rPr>
          <w:sz w:val="24"/>
          <w:szCs w:val="24"/>
          <w:b w:val="1"/>
          <w:bCs w:val="1"/>
          <w:rtl/>
        </w:rPr>
        <w:t xml:space="preserve">
الإصابة في تمييز الصحابة،(دار الكتب العلمية - بيروت،1995،ط 1،ج 3،ص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ابن فاتك الأسدي
</w:t>
      </w:r>
    </w:p>
    <w:p>
      <w:pPr/>
      <w:r>
        <w:rPr/>
        <w:t xml:space="preserve">سبرة ابن فاتك الأسدي سبرة. ويقال سمرة بن فاتك الأسدي، عم أيمن بن خريم بن فاتك. له صحبة ورواية، وشهد فتح دمشق وهو الذي تولى قسمة المساكين بين أهلها بعد الفتح، وكانت داره بها في زقاق الأسديين المتاخم لباب الجابية عن يسرة الداخل، وكان ينزل الرومي في العلو وينزل المسلمين في السفل لئلا يضر المسلم بالرومي! وقال النبي صلى الله عليه وسلم: ’’نعم الفتى سبرة، لو أخذ من لمته وقصر مئزره أو شمر من إزاره’’ فذهب فأخذ من لمته وقصر من إزاره.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فاتك
</w:t>
      </w:r>
    </w:p>
    <w:p>
      <w:pPr/>
      <w:r>
        <w:rPr/>
        <w:t xml:space="preserve">سبرة بن فاتك أخو خريم بن فاتك الأسدي، وقد تقدم ذكر نسبه في باب أخيه، قال أبو زرعة: خريم بن فاتك، وسبرة بن فاتك أخوان، وقال أيمن بن خريم: إن أبي وعمي شهدا بدرا، وعهدا إلي ألا أقاتل مسلما، وقد ذكرنا هذا الخبر فيما تقدم.</w:t>
      </w:r>
    </w:p>
    <w:p/>
    <w:p>
      <w:pPr/>
      <w:r>
        <w:rPr/>
        <w:t xml:space="preserve">يعد سبرة بن فاتك في الشاميين، روى عنه بشر بن عبد الله، وجبير ابن نفير.</w:t>
      </w:r>
    </w:p>
    <w:p/>
    <w:p>
      <w:pPr/>
      <w:r>
        <w:rPr/>
        <w:t xml:space="preserve">وقال البخاري وابن أبي خيثمة: سمرة بن فاتك- بالميم- الأسدي.</w:t>
      </w:r>
    </w:p>
    <w:p/>
    <w:p>
      <w:pPr/>
      <w:r>
        <w:rPr/>
        <w:t xml:space="preserve">ثم ذكر اسبرة بن فاتك بالباء رجلا آخر جعلاه في باب سبرة.</w:t>
      </w:r>
    </w:p>
    <w:p>
      <w:pPr>
        <w:jc w:val="start"/>
        <w:bidi/>
      </w:pPr>
      <w:r>
        <w:rPr>
          <w:sz w:val="24"/>
          <w:szCs w:val="24"/>
          <w:b w:val="1"/>
          <w:bCs w:val="1"/>
          <w:rtl/>
        </w:rPr>
        <w:t xml:space="preserve">
الاستيعاب في معرفة الأصحاب،(دار الجيل - بيروت،1992،ط 1،ج 2،ص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فاتك
</w:t>
      </w:r>
    </w:p>
    <w:p>
      <w:pPr/>
      <w:r>
        <w:rPr/>
        <w:t xml:space="preserve">سبرة بن فاتك له صحبة، وهو ابن أسد بن خزيمة بن مدركة بن إلياس بن مضر.</w:t>
      </w:r>
    </w:p>
    <w:p/>
    <w:p>
      <w:pPr/>
      <w:r>
        <w:rPr/>
        <w:t xml:space="preserve">روى عنه: جبير بن نفير، وبسر بن عبيد الله.</w:t>
      </w:r>
    </w:p>
    <w:p/>
    <w:p>
      <w:pPr/>
      <w:r>
        <w:rPr/>
        <w:t xml:space="preserve">أخبرنا أحمد بن الحسن بن عتبة، قال: حدثنا يحيى بن عثمان بن صالح، قال: سمعت عبد الله بن يوسف يقول: سبرة بن فاتك الذي قسم دمشق بين المسلمين.</w:t>
      </w:r>
    </w:p>
    <w:p/>
    <w:p>
      <w:pPr/>
      <w:r>
        <w:rPr/>
        <w:t xml:space="preserve">أخبرنا أحمد بن عبد الله بن صفوان، قال: حدثنا إبراهيم بن عبد الرحمن الدمشقي، قال: حدثنا هشام، قال: حدثنا أبو مطيع معاوية بن يحيى،</w:t>
      </w:r>
    </w:p>
    <w:p/>
    <w:p>
      <w:pPr/>
      <w:r>
        <w:rPr/>
        <w:t xml:space="preserve">عن الزبيدي، عن عبد الرحمن بن جبير بن نفير، عن أبيه، عن سبرة بن فاتك، قال: قال رسول الله صلى الله عليه وسلم: «الميزان بيد الرحمن يرفع قوما، ويضع آخرين» .</w:t>
      </w:r>
    </w:p>
    <w:p/>
    <w:p>
      <w:pPr/>
      <w:r>
        <w:rPr/>
        <w:t xml:space="preserve">ورواه محمد بن حرب، عن الزبيدي، عمن حدثه، عن جبير بن نفير، عن سبرة بن فاتك، نحوه.</w:t>
      </w:r>
    </w:p>
    <w:p>
      <w:pPr>
        <w:jc w:val="start"/>
        <w:bidi/>
      </w:pPr>
      <w:r>
        <w:rPr>
          <w:sz w:val="24"/>
          <w:szCs w:val="24"/>
          <w:b w:val="1"/>
          <w:bCs w:val="1"/>
          <w:rtl/>
        </w:rPr>
        <w:t xml:space="preserve">
معرفة الصحابة لابن مندة،(مطبوعات جامعة الإمارات العربية المتحدة،2005،ط 1،ج 1،ص 822)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فاتك 
</w:t>
      </w:r>
    </w:p>
    <w:p>
      <w:pPr/>
      <w:r>
        <w:rPr/>
        <w:t xml:space="preserve">سبرة بن فاتك. </w:t>
      </w:r>
    </w:p>
    <w:p/>
    <w:p>
      <w:pPr/>
      <w:r>
        <w:rPr/>
        <w:t xml:space="preserve">حدثنا حيوة بن شريح، حدثنا محمد بن حرب، عن الزبيدي، عمن حدثه، عن جبير بن نفير، عن سبرة بن فاتكٍ، قال النبي صلى الله عليه وسلم: الموازين بيد الله، يرفع قوماً، ويضع قوماً، وقلب ابن آدم بين إصبعين من أصابع الرب، عز وجل، فإذا شاء أقامه، وإذا شاء أزاغه’’.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فاتك الأسدي
</w:t>
      </w:r>
    </w:p>
    <w:p>
      <w:pPr/>
      <w:r>
        <w:rPr/>
        <w:t xml:space="preserve">سبرة بن فاتك الأسدي </w:t>
      </w:r>
    </w:p>
    <w:p/>
    <w:p>
      <w:pPr/>
      <w:r>
        <w:rPr/>
        <w:t xml:space="preserve">حديثه عند أهل الشام وهو أخو خريم بن فاتك الأسدي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فاتك بن الأخرم بن شداد بن عمرو بن الفليت بن عمرو بن أسد بن خزيمة
</w:t>
      </w:r>
    </w:p>
    <w:p>
      <w:pPr/>
      <w:r>
        <w:rPr/>
        <w:t xml:space="preserve">سبرة بن فاتك بن الأخرم بن شداد بن عمرو بن الفليت بن عمرو بن أسد بن خزيمة </w:t>
      </w:r>
    </w:p>
    <w:p/>
    <w:p>
      <w:pPr/>
      <w:r>
        <w:rPr/>
        <w:t xml:space="preserve">حدثنا المعمري الحسن بن علي، نا ابن مصفى، نا محمد بن حرب، حدثني الزبيدي، عن من حدثه، عن جبير بن نفير، عن سبرة بن فاتك، أن رسول الله صلى الله عليه وسلم قال: «الموازين بيد الله يرفع قوماً ويضع قوماً وقلب ابن آدم بين أصبعين من أصابع ربك إذا شاء أقامه وإذا شاء أزاغه» حدثنا عبد الله بن أحمد، نا أبي، نا يزيد بن عبد ربه، عن محمد بن حرب مثله سواءً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فاتك الأسدي
</w:t>
      </w:r>
    </w:p>
    <w:p>
      <w:pPr/>
      <w:r>
        <w:rPr/>
        <w:t xml:space="preserve">سبرة بن فاتك الأسدي: </w:t>
      </w:r>
    </w:p>
    <w:p/>
    <w:p>
      <w:pPr/>
      <w:r>
        <w:rPr/>
        <w:t xml:space="preserve">أسد خزيمة، أخو أم أيمن، وخزيم ابنى فاتك. قال ابن أخيه أيمن بن خزيم: إن أبي وعمى شهدا بدرا، وعهدا إلى أن لا أقاتل مسلما.</w:t>
      </w:r>
    </w:p>
    <w:p/>
    <w:p>
      <w:pPr/>
      <w:r>
        <w:rPr/>
        <w:t xml:space="preserve">يعد سبرة في الشاميين. روى عنه بشر بن عبيد الله، وجبير بن نفير. ذكره بمعنى هذا ابن عبد البر. وابن الأثير، قال: ومن حديثه قال: قال رسول الله صلى الله عليه وسلم: «الموازين بيد الرحمن، يرفع قوما ويضع أخرىن». قال: وقال عبد الله بن يوسف: سبرة بن فاتك، هو الذي قسم دمشق بين المسلمين. وقال: أخرجه الثلاثة.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سبرة بن فاتك الشامي الأسدي
</w:t>
      </w:r>
    </w:p>
    <w:p>
      <w:pPr/>
      <w:r>
        <w:rPr/>
        <w:t xml:space="preserve">سبرة بن فاتك الشامي الأسدي </w:t>
      </w:r>
    </w:p>
    <w:p/>
    <w:p>
      <w:pPr/>
      <w:r>
        <w:rPr/>
        <w:t xml:space="preserve">له صحبة روى عنه جبير بن نفير حديث اللقوح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2026-08-26T17:05:21+03:00</dcterms:created>
  <dcterms:modified xsi:type="dcterms:W3CDTF">2026-08-26T17:05:21+03:00</dcterms:modified>
</cp:coreProperties>
</file>

<file path=docProps/custom.xml><?xml version="1.0" encoding="utf-8"?>
<Properties xmlns="http://schemas.openxmlformats.org/officeDocument/2006/custom-properties" xmlns:vt="http://schemas.openxmlformats.org/officeDocument/2006/docPropsVTypes"/>
</file>