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علي
</w:t>
      </w:r>
    </w:p>
    <w:p>
      <w:pPr>
        <w:jc w:val="start"/>
        <w:bidi/>
      </w:pPr>
      <w:r>
        <w:rPr>
          <w:rFonts w:ascii="arial" w:hAnsi="arial" w:eastAsia="arial" w:cs="arial"/>
          <w:sz w:val="28"/>
          <w:szCs w:val="28"/>
          <w:b w:val="1"/>
          <w:bCs w:val="1"/>
          <w:rtl/>
        </w:rPr>
        <w:t xml:space="preserve">سليمان بن علي
</w:t>
      </w:r>
    </w:p>
    <w:p>
      <w:pPr/>
      <w:r>
        <w:rPr/>
        <w:t xml:space="preserve">سليمان بن علي  سليمان بن علي بن عبد الله بن عباس: امير عباسي، من الاجواد الممدوحين. ولاه ابن اخيه (السفاح) امارة البصرة واعمالها وكور دجلة والبحرين وعمان (سنة 133 هـ) فأقام فيها الة ان عزله المنصور (سنة 139 هـ) فلم يزل في البصرة إلى ان توفي. </w:t>
      </w:r>
    </w:p>
    <w:p>
      <w:pPr>
        <w:jc w:val="start"/>
        <w:bidi/>
      </w:pPr>
      <w:r>
        <w:rPr>
          <w:sz w:val="24"/>
          <w:szCs w:val="24"/>
          <w:b w:val="1"/>
          <w:bCs w:val="1"/>
          <w:rtl/>
        </w:rPr>
        <w:t xml:space="preserve">
الأعلام،(دار العلم للملايين - بيروت،2002،ط 15،ج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2026-09-25T19:20:06+03:00</dcterms:created>
  <dcterms:modified xsi:type="dcterms:W3CDTF">2026-09-25T19:20:06+03:00</dcterms:modified>
</cp:coreProperties>
</file>

<file path=docProps/custom.xml><?xml version="1.0" encoding="utf-8"?>
<Properties xmlns="http://schemas.openxmlformats.org/officeDocument/2006/custom-properties" xmlns:vt="http://schemas.openxmlformats.org/officeDocument/2006/docPropsVTypes"/>
</file>