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الأنصاري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الأنصاري آخر
</w:t>
      </w:r>
    </w:p>
    <w:p>
      <w:pPr/>
      <w:r>
        <w:rPr/>
        <w:t xml:space="preserve">الربيع الأنصاري آخر روت عنه ابنته أم سعد أن رسول الله صلى الله عليه وآله وسلم قال: «سوء الخلق شؤم، وطاعة النساء ندامة، وحسن الملكة نماء» </w:t>
      </w:r>
    </w:p>
    <w:p/>
    <w:p>
      <w:pPr/>
      <w:r>
        <w:rPr/>
        <w:t xml:space="preserve">أورده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2026-07-29T02:44:10+03:00</dcterms:created>
  <dcterms:modified xsi:type="dcterms:W3CDTF">2026-07-29T02:44:10+03:00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