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دينار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دينار بن مسلم
</w:t>
      </w:r>
    </w:p>
    <w:p>
      <w:pPr/>
      <w:r>
        <w:rPr/>
        <w:t xml:space="preserve">دينار بن مسلم يأتي في عبد الله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مسلم
</w:t>
      </w:r>
    </w:p>
    <w:p>
      <w:pPr/>
      <w:r>
        <w:rPr/>
        <w:t xml:space="preserve">عبد الله بن مسلم وقع ذكره في فوائد أبي علي عبد الرحمن بن محمد النيسابورى رواية أبي بكر بن زيدك، عنه، قال: سمعت أبا محمد حبيب بن محمد بن داود الصغاني بمرغينان يقول: سمعت أبي محمد بن داود يقول: سمعت عبد الله بن مسلم يقول: سمعت النبي صلى الله عليه وسلم يقول: «جاءني جبريل، فقال: يا محمد، طالب الجنة لا ينام، وهارب النار لا ينام».</w:t>
      </w:r>
    </w:p>
    <w:p/>
    <w:p>
      <w:pPr/>
      <w:r>
        <w:rPr/>
        <w:t xml:space="preserve">قال عبد الله: كان اسمي دينار فسماني النبي صلى الله عليه وسلم لما أسلمت: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2026-07-28T14:47:03+03:00</dcterms:created>
  <dcterms:modified xsi:type="dcterms:W3CDTF">2026-07-28T14:47:03+03:00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