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الجليلي
</w:t>
      </w:r>
    </w:p>
    <w:p>
      <w:pPr/>
      <w:r>
        <w:rPr/>
        <w:t xml:space="preserve">الجليلي سليمان (باشا) ابن امين بن حسين الجليلي الموصلي: من وجوه العراق. ولى الموصل سنة 1186هـ ، ونقل إلى كركوك ثم إلى ولاية سيواس فقبرص فالموصل ثم استقال ولزم بيته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2026-07-29T07:43:11+03:00</dcterms:created>
  <dcterms:modified xsi:type="dcterms:W3CDTF">2026-07-29T07:43:11+03:00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