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الأصطنهاري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الأصطنهاري
</w:t>
      </w:r>
    </w:p>
    <w:p>
      <w:pPr/>
      <w:r>
        <w:rPr/>
        <w:t xml:space="preserve">الأصطنهاري  أحمد بن أحمد بن بكير الأصطنهاوي (نسبة إلى أصطنها، من بلاد المنوفية بمصر) الشافعي. له (الكواكب البهية - خ) في التاريخ ابتداء من السيرة النبوية إلى آخر عام 1212 وفي آخره وقفة كاتب.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2026-09-16T12:43:47+03:00</dcterms:created>
  <dcterms:modified xsi:type="dcterms:W3CDTF">2026-09-16T12:43:47+03:00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