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عياش الكلبي
</w:t>
      </w:r>
    </w:p>
    <w:p>
      <w:pPr>
        <w:jc w:val="start"/>
        <w:bidi/>
      </w:pPr>
      <w:r>
        <w:rPr>
          <w:rFonts w:ascii="arial" w:hAnsi="arial" w:eastAsia="arial" w:cs="arial"/>
          <w:sz w:val="28"/>
          <w:szCs w:val="28"/>
          <w:b w:val="1"/>
          <w:bCs w:val="1"/>
          <w:rtl/>
        </w:rPr>
        <w:t xml:space="preserve">حكيم بن عياش الكلبي
</w:t>
      </w:r>
    </w:p>
    <w:p>
      <w:pPr/>
      <w:r>
        <w:rPr/>
        <w:t xml:space="preserve">حكيم بن عياش الكلبي الأعور، من شعراء بني أمية.</w:t>
      </w:r>
    </w:p>
    <w:p/>
    <w:p>
      <w:pPr/>
      <w:r>
        <w:rPr/>
        <w:t xml:space="preserve">ذكره ابن فتحون في «الذيل» واستند إلى أشعار له هجا فيها بني تميم، ومنهم سجاح التي تنبأت في زمن أبي بكر الصديق.</w:t>
      </w:r>
    </w:p>
    <w:p/>
    <w:p>
      <w:pPr/>
      <w:r>
        <w:rPr/>
        <w:t xml:space="preserve">ووهم ابن فتحون في ذلك، فإن من كان بمثابة حكيم المذكور هجا من أدركه ومن لم</w:t>
      </w:r>
    </w:p>
    <w:p/>
    <w:p>
      <w:pPr/>
      <w:r>
        <w:rPr/>
        <w:t xml:space="preserve">يدركه، وقد ذكره من صنف في الشعراء، وذكروا أنه كان يهجو المضريين ويتعصب لليمانية، وقد رد عليه الكميت بن زيد وغيره من شعراء مضر وناقضوه.</w:t>
      </w:r>
    </w:p>
    <w:p/>
    <w:p>
      <w:pPr/>
      <w:r>
        <w:rPr/>
        <w:t xml:space="preserve">وروى الكوكبي في «فوائده» بإسناده أن رجلا جاء إلى جعفر الصادق، فقال: هذا حكيم بن عياش الكلبي ينشد الناس هجاءكم بالكوفة. فقال: هل علقت منه بشيء؟ قال: نعم، قال:</w:t>
      </w:r>
    </w:p>
    <w:p/>
    <w:p>
      <w:pPr>
        <w:jc w:val="center"/>
      </w:pPr>
      <w:r>
        <w:rPr>
          <w:color w:val="ff0000"/>
        </w:rPr>
        <w:t xml:space="preserve">فصلبنا لكم زيدا على رأس نخلة</w:t>
      </w:r>
      <w:r>
        <w:rPr>
          <w:color w:val="ff0000"/>
        </w:rPr>
        <w:t xml:space="preserve">      </w:t>
      </w:r>
      <w:r>
        <w:rPr>
          <w:color w:val="ff0000"/>
        </w:rPr>
        <w:t xml:space="preserve"> ولم أر مهديا على الجذع يصلب</w:t>
      </w:r>
    </w:p>
    <w:p/>
    <w:p>
      <w:pPr>
        <w:jc w:val="center"/>
      </w:pPr>
      <w:r>
        <w:rPr>
          <w:color w:val="ff0000"/>
        </w:rPr>
        <w:t xml:space="preserve">وقستم بعثمان عليا سفاهة</w:t>
      </w:r>
      <w:r>
        <w:rPr>
          <w:color w:val="ff0000"/>
        </w:rPr>
        <w:t xml:space="preserve">      </w:t>
      </w:r>
      <w:r>
        <w:rPr>
          <w:color w:val="ff0000"/>
        </w:rPr>
        <w:t xml:space="preserve"> وعثمان خير من علي وأطيب</w:t>
      </w:r>
    </w:p>
    <w:p/>
    <w:p>
      <w:pPr/>
      <w:r>
        <w:rPr/>
        <w:t xml:space="preserve">قال: فرفع جعفر يديه، فقال: اللهم إن كان كاذبا فسلط عليه كلبك، فخرج حكيم فافترسه الأسد.</w:t>
      </w:r>
    </w:p>
    <w:p/>
    <w:p>
      <w:pPr/>
      <w:r>
        <w:rPr/>
        <w:t xml:space="preserve">قلت: كان قتل زيد بن علي سنة اثنتين وعشرين، فدل على تأخر حكيم عن هذه الغاية، وظهر أن الإدراك له. والله أعلم.</w:t>
      </w:r>
    </w:p>
    <w:p>
      <w:pPr>
        <w:jc w:val="start"/>
        <w:bidi/>
      </w:pPr>
      <w:r>
        <w:rPr>
          <w:sz w:val="24"/>
          <w:szCs w:val="24"/>
          <w:b w:val="1"/>
          <w:bCs w:val="1"/>
          <w:rtl/>
        </w:rPr>
        <w:t xml:space="preserve">
الإصابة في تمييز الصحابة،(دار الكتب العلمية - بيروت،1995،ط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الأعور الكلبي
</w:t>
      </w:r>
    </w:p>
    <w:p>
      <w:pPr/>
      <w:r>
        <w:rPr/>
        <w:t xml:space="preserve">الأعور الكلبي حكيم بن عياش الكلبي الأعور الشاعر. كان منقطعا إلى بني أمية. وسكن المزة، وانتقل إلى الكوفة. وله شعر يفخر فيه باليمن نقضه عليه الكميت بن زيد، وافتخر بمضر. وهو الأعور الكلبي، وبذلك يعرف وهو القائل: </w:t>
      </w:r>
    </w:p>
    <w:p/>
    <w:p>
      <w:pPr>
        <w:jc w:val="center"/>
      </w:pPr>
      <w:r>
        <w:rPr>
          <w:color w:val="ff0000"/>
        </w:rPr>
        <w:t xml:space="preserve">صلبنا لكم زيدا على جذع نخلة</w:t>
      </w:r>
      <w:r>
        <w:rPr>
          <w:color w:val="ff0000"/>
        </w:rPr>
        <w:t xml:space="preserve">      </w:t>
      </w:r>
      <w:r>
        <w:rPr>
          <w:color w:val="ff0000"/>
        </w:rPr>
        <w:t xml:space="preserve">ولم نرد مهديا على الجذع يصلب</w:t>
      </w:r>
    </w:p>
    <w:p/>
    <w:p>
      <w:pPr>
        <w:jc w:val="center"/>
      </w:pPr>
      <w:r>
        <w:rPr>
          <w:color w:val="ff0000"/>
        </w:rPr>
        <w:t xml:space="preserve">وقسم بعثمان عليا سفاهة</w:t>
      </w:r>
      <w:r>
        <w:rPr>
          <w:color w:val="ff0000"/>
        </w:rPr>
        <w:t xml:space="preserve">      </w:t>
      </w:r>
      <w:r>
        <w:rPr>
          <w:color w:val="ff0000"/>
        </w:rPr>
        <w:t xml:space="preserve">وعثمان خير من علي وأطيب</w:t>
      </w:r>
    </w:p>
    <w:p/>
    <w:p>
      <w:pPr/>
      <w:r>
        <w:rPr/>
        <w:t xml:space="preserve">يريد زيد بن علي بن الحسين بن علي بن أبي طالب.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عياش المعروف بالأعور الكلبي
</w:t>
      </w:r>
    </w:p>
    <w:p>
      <w:pPr/>
      <w:r>
        <w:rPr/>
        <w:t xml:space="preserve">حكيم بن عياش المعروف بالأعور الكلبي: شاعر مجيد، كان منقطعا إلى بني أمية بدمشق وسكن المزة بها ثم انتقل إلى الكوفة، وكان بينه وبين الكميت بن زيد مفاخرة. وقدم أسامة خال الأعور على معاوية فقال له: اختر لك منزلا، فاختار المزة واقتطع فيها هو وعترته، فقال الأعور:</w:t>
      </w:r>
    </w:p>
    <w:p/>
    <w:p>
      <w:pPr>
        <w:jc w:val="center"/>
      </w:pPr>
      <w:r>
        <w:rPr>
          <w:color w:val="ff0000"/>
        </w:rPr>
        <w:t xml:space="preserve">إذا ذكرت أرض لقوم بنعمة</w:t>
      </w:r>
      <w:r>
        <w:rPr>
          <w:color w:val="ff0000"/>
        </w:rPr>
        <w:t xml:space="preserve">      </w:t>
      </w:r>
      <w:r>
        <w:rPr>
          <w:color w:val="ff0000"/>
        </w:rPr>
        <w:t xml:space="preserve">فبلدة قومي تزدهي وتطيب</w:t>
      </w:r>
    </w:p>
    <w:p/>
    <w:p>
      <w:pPr>
        <w:jc w:val="center"/>
      </w:pPr>
      <w:r>
        <w:rPr>
          <w:color w:val="ff0000"/>
        </w:rPr>
        <w:t xml:space="preserve">بها الدين والإفضال والخير والندى</w:t>
      </w:r>
      <w:r>
        <w:rPr>
          <w:color w:val="ff0000"/>
        </w:rPr>
        <w:t xml:space="preserve">      </w:t>
      </w:r>
      <w:r>
        <w:rPr>
          <w:color w:val="ff0000"/>
        </w:rPr>
        <w:t xml:space="preserve">فمن ينتجعها للرشاد يصيب</w:t>
      </w:r>
    </w:p>
    <w:p/>
    <w:p>
      <w:pPr>
        <w:jc w:val="center"/>
      </w:pPr>
      <w:r>
        <w:rPr>
          <w:color w:val="ff0000"/>
        </w:rPr>
        <w:t xml:space="preserve">ومن ينتجع أرضا سواها فإنه</w:t>
      </w:r>
      <w:r>
        <w:rPr>
          <w:color w:val="ff0000"/>
        </w:rPr>
        <w:t xml:space="preserve">      </w:t>
      </w:r>
      <w:r>
        <w:rPr>
          <w:color w:val="ff0000"/>
        </w:rPr>
        <w:t xml:space="preserve">سيندم يوما بعدها ويخيب</w:t>
      </w:r>
    </w:p>
    <w:p/>
    <w:p>
      <w:pPr>
        <w:jc w:val="center"/>
      </w:pPr>
      <w:r>
        <w:rPr>
          <w:color w:val="ff0000"/>
        </w:rPr>
        <w:t xml:space="preserve">تأتى بها خالي أسامة منزلا</w:t>
      </w:r>
      <w:r>
        <w:rPr>
          <w:color w:val="ff0000"/>
        </w:rPr>
        <w:t xml:space="preserve">      </w:t>
      </w:r>
      <w:r>
        <w:rPr>
          <w:color w:val="ff0000"/>
        </w:rPr>
        <w:t xml:space="preserve">وكان لخير العالمين حبيب</w:t>
      </w:r>
    </w:p>
    <w:p/>
    <w:p>
      <w:pPr>
        <w:jc w:val="center"/>
      </w:pPr>
      <w:r>
        <w:rPr>
          <w:color w:val="ff0000"/>
        </w:rPr>
        <w:t xml:space="preserve">حبيب رسول الله وابن رديفه</w:t>
      </w:r>
      <w:r>
        <w:rPr>
          <w:color w:val="ff0000"/>
        </w:rPr>
        <w:t xml:space="preserve">      </w:t>
      </w:r>
      <w:r>
        <w:rPr>
          <w:color w:val="ff0000"/>
        </w:rPr>
        <w:t xml:space="preserve">له ألفة معروفة ونصيب</w:t>
      </w:r>
    </w:p>
    <w:p/>
    <w:p>
      <w:pPr>
        <w:jc w:val="center"/>
      </w:pPr>
      <w:r>
        <w:rPr>
          <w:color w:val="ff0000"/>
        </w:rPr>
        <w:t xml:space="preserve">فأسكنها كلبا فأضحت بليدة</w:t>
      </w:r>
      <w:r>
        <w:rPr>
          <w:color w:val="ff0000"/>
        </w:rPr>
        <w:t xml:space="preserve">      </w:t>
      </w:r>
      <w:r>
        <w:rPr>
          <w:color w:val="ff0000"/>
        </w:rPr>
        <w:t xml:space="preserve">لنا منزل رحب الجناب خصيب</w:t>
      </w:r>
    </w:p>
    <w:p/>
    <w:p>
      <w:pPr>
        <w:jc w:val="center"/>
      </w:pPr>
      <w:r>
        <w:rPr>
          <w:color w:val="ff0000"/>
        </w:rPr>
        <w:t xml:space="preserve">فنصف على بر فسيح رحابه</w:t>
      </w:r>
      <w:r>
        <w:rPr>
          <w:color w:val="ff0000"/>
        </w:rPr>
        <w:t xml:space="preserve">      </w:t>
      </w:r>
      <w:r>
        <w:rPr>
          <w:color w:val="ff0000"/>
        </w:rPr>
        <w:t xml:space="preserve">ونصف على بحر أغر يطيب</w:t>
      </w:r>
    </w:p>
    <w:p/>
    <w:p>
      <w:pPr/>
      <w:r>
        <w:rPr/>
        <w:t xml:space="preserve">وكان الأعور يتعصب لليمن على مضر فقال:</w:t>
      </w:r>
    </w:p>
    <w:p/>
    <w:p>
      <w:pPr>
        <w:jc w:val="center"/>
      </w:pPr>
      <w:r>
        <w:rPr>
          <w:color w:val="ff0000"/>
        </w:rPr>
        <w:t xml:space="preserve">ما سرني أن أمي من بني أسد</w:t>
      </w:r>
      <w:r>
        <w:rPr>
          <w:color w:val="ff0000"/>
        </w:rPr>
        <w:t xml:space="preserve">      </w:t>
      </w:r>
      <w:r>
        <w:rPr>
          <w:color w:val="ff0000"/>
        </w:rPr>
        <w:t xml:space="preserve">وأن ربي نجاني من النار</w:t>
      </w:r>
    </w:p>
    <w:p/>
    <w:p>
      <w:pPr>
        <w:jc w:val="center"/>
      </w:pPr>
      <w:r>
        <w:rPr>
          <w:color w:val="ff0000"/>
        </w:rPr>
        <w:t xml:space="preserve">وأنهم زوجوني من بناتهم</w:t>
      </w:r>
      <w:r>
        <w:rPr>
          <w:color w:val="ff0000"/>
        </w:rPr>
        <w:t xml:space="preserve">      </w:t>
      </w:r>
      <w:r>
        <w:rPr>
          <w:color w:val="ff0000"/>
        </w:rPr>
        <w:t xml:space="preserve">وأن لي كل يوم ألف دينار</w:t>
      </w:r>
    </w:p>
    <w:p/>
    <w:p>
      <w:pPr/>
      <w:r>
        <w:rPr/>
        <w:t xml:space="preserve">وجاء رجل إلى عبد الله بن جعفر فقال له: يا ابن رسول الله هذا حكيم الكلبي ينشد الناس هجاءكم بالكوفة، فقال: هل حفظت منه شيئا؟ قال: نعم، وأنشده:</w:t>
      </w:r>
    </w:p>
    <w:p/>
    <w:p>
      <w:pPr>
        <w:jc w:val="center"/>
      </w:pPr>
      <w:r>
        <w:rPr>
          <w:color w:val="ff0000"/>
        </w:rPr>
        <w:t xml:space="preserve">صلبنا لكم زيدا على جذع نخلة</w:t>
      </w:r>
      <w:r>
        <w:rPr>
          <w:color w:val="ff0000"/>
        </w:rPr>
        <w:t xml:space="preserve">      </w:t>
      </w:r>
      <w:r>
        <w:rPr>
          <w:color w:val="ff0000"/>
        </w:rPr>
        <w:t xml:space="preserve">ولم نر مهديا على الجذع يصلب</w:t>
      </w:r>
    </w:p>
    <w:p/>
    <w:p>
      <w:pPr>
        <w:jc w:val="center"/>
      </w:pPr>
      <w:r>
        <w:rPr>
          <w:color w:val="ff0000"/>
        </w:rPr>
        <w:t xml:space="preserve">وقستم بعثمان عليا سفاهة</w:t>
      </w:r>
      <w:r>
        <w:rPr>
          <w:color w:val="ff0000"/>
        </w:rPr>
        <w:t xml:space="preserve">      </w:t>
      </w:r>
      <w:r>
        <w:rPr>
          <w:color w:val="ff0000"/>
        </w:rPr>
        <w:t xml:space="preserve">وعثمان خير من علي وأطيب</w:t>
      </w:r>
    </w:p>
    <w:p/>
    <w:p>
      <w:pPr/>
      <w:r>
        <w:rPr/>
        <w:t xml:space="preserve">فرفع عبد الله يديه إلى السماء وهما تنتفضان رعدة فقال: اللهم إن كان كاذبا فسلط عليه كلبا؛ فخرج حكيم من الكوفة فأدلج فافترسه الأسد فأكله، وأتى البشير عبد الله وهو في مسجد رسول الله صلى الله عليه وسلم فخر لله تعالى ساجدا وقال: الحمد لله الذي صدقنا وعده.</w:t>
      </w:r>
    </w:p>
    <w:p>
      <w:pPr>
        <w:jc w:val="start"/>
        <w:bidi/>
      </w:pPr>
      <w:r>
        <w:rPr>
          <w:sz w:val="24"/>
          <w:szCs w:val="24"/>
          <w:b w:val="1"/>
          <w:bCs w:val="1"/>
          <w:rtl/>
        </w:rPr>
        <w:t xml:space="preserve">
معجم الأدباء / إرشاد الأريب إلى معرفة الأديب،(دار الغرب الإسلامي - بيروت،1993،ط 0،ج 3،ص 1194)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2026-08-24T03:03:33+03:00</dcterms:created>
  <dcterms:modified xsi:type="dcterms:W3CDTF">2026-08-24T03:03:33+03:00</dcterms:modified>
</cp:coreProperties>
</file>

<file path=docProps/custom.xml><?xml version="1.0" encoding="utf-8"?>
<Properties xmlns="http://schemas.openxmlformats.org/officeDocument/2006/custom-properties" xmlns:vt="http://schemas.openxmlformats.org/officeDocument/2006/docPropsVTypes"/>
</file>