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الخرشب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الخرشب
</w:t>
      </w:r>
    </w:p>
    <w:p>
      <w:pPr/>
      <w:r>
        <w:rPr/>
        <w:t xml:space="preserve">ابن الخرشب  سلمة بن عمرو (الخرشب) بن نصر الأنماري: شاعر جاهلي مقل، من بني الأنمار بن بغيض، من غطفان. كان معاصرا لعروة بن الورد. له قصيدتان في المفضليات.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2026-09-25T16:20:29+03:00</dcterms:created>
  <dcterms:modified xsi:type="dcterms:W3CDTF">2026-09-25T16:20:29+03:00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