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سعد
</w:t>
      </w:r>
    </w:p>
    <w:p>
      <w:pPr/>
      <w:r>
        <w:rPr/>
        <w:t xml:space="preserve">سلمة بن سعد  سلمة بن سعد بن علي بن أسد: جد جاهلي، النسبة إليه ’’سلمى’’ بفتح اللام. بنوه بطن من الخزرج، من القحطانية، منهم بعض الأنصار،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2026-09-25T16:19:36+03:00</dcterms:created>
  <dcterms:modified xsi:type="dcterms:W3CDTF">2026-09-25T16:19:36+03:00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