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القابسي
</w:t>
      </w:r>
    </w:p>
    <w:p>
      <w:pPr>
        <w:jc w:val="start"/>
        <w:bidi/>
      </w:pPr>
      <w:r>
        <w:rPr>
          <w:rFonts w:ascii="arial" w:hAnsi="arial" w:eastAsia="arial" w:cs="arial"/>
          <w:sz w:val="28"/>
          <w:szCs w:val="28"/>
          <w:b w:val="1"/>
          <w:bCs w:val="1"/>
          <w:rtl/>
        </w:rPr>
        <w:t xml:space="preserve">القابسي
</w:t>
      </w:r>
    </w:p>
    <w:p>
      <w:pPr/>
      <w:r>
        <w:rPr/>
        <w:t xml:space="preserve">القابسي  سلام (بالتشديد) بن أبي بكر بن فرحان القابسي: شاعر كان وزيرا للأمير مدافع بن رشيد (أمير قابس) واشتهر بقصيدة أورد معظمها صاحب ’’خريدة القصر’’ تدل على شاعرية قوية. وقتل يوم خروج الأمير مدافع منقابس واستيلاء المصامدة عليها بعسكر عبد المؤمن ابن علي الكومي. </w:t>
      </w:r>
    </w:p>
    <w:p>
      <w:pPr>
        <w:jc w:val="start"/>
        <w:bidi/>
      </w:pPr>
      <w:r>
        <w:rPr>
          <w:sz w:val="24"/>
          <w:szCs w:val="24"/>
          <w:b w:val="1"/>
          <w:bCs w:val="1"/>
          <w:rtl/>
        </w:rPr>
        <w:t xml:space="preserve">
الأعلام،(دار العلم للملايين - بيروت،2002،ط 15،ج 3،ص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2026-09-25T14:12:30+03:00</dcterms:created>
  <dcterms:modified xsi:type="dcterms:W3CDTF">2026-09-25T14:12:30+03:00</dcterms:modified>
</cp:coreProperties>
</file>

<file path=docProps/custom.xml><?xml version="1.0" encoding="utf-8"?>
<Properties xmlns="http://schemas.openxmlformats.org/officeDocument/2006/custom-properties" xmlns:vt="http://schemas.openxmlformats.org/officeDocument/2006/docPropsVTypes"/>
</file>