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الأشنانداني
</w:t>
      </w:r>
    </w:p>
    <w:p>
      <w:pPr>
        <w:jc w:val="start"/>
        <w:bidi/>
      </w:pPr>
      <w:r>
        <w:rPr>
          <w:rFonts w:ascii="arial" w:hAnsi="arial" w:eastAsia="arial" w:cs="arial"/>
          <w:sz w:val="28"/>
          <w:szCs w:val="28"/>
          <w:b w:val="1"/>
          <w:bCs w:val="1"/>
          <w:rtl/>
        </w:rPr>
        <w:t xml:space="preserve">الأشنانداني
</w:t>
      </w:r>
    </w:p>
    <w:p>
      <w:pPr/>
      <w:r>
        <w:rPr/>
        <w:t xml:space="preserve">الأشنانداني  سعيد بن هارون الأشنانداني، أبو عثمان: لغوي من العلماء بالأدب من أهل بغداد. سكن البصرة. ولقيه بها ابن دريد. نبته إلى أشناندان موضع الأشنان بالفارسية له كتاب ’’معاني الشعر - ط) و (الأبيات الفريدة’’. </w:t>
      </w:r>
    </w:p>
    <w:p>
      <w:pPr>
        <w:jc w:val="start"/>
        <w:bidi/>
      </w:pPr>
      <w:r>
        <w:rPr>
          <w:sz w:val="24"/>
          <w:szCs w:val="24"/>
          <w:b w:val="1"/>
          <w:bCs w:val="1"/>
          <w:rtl/>
        </w:rPr>
        <w:t xml:space="preserve">
الأعلام،(دار العلم للملايين - بيروت،2002،ط 15،ج 3،ص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هارون، أبو عثمان الاشنانداني
</w:t>
      </w:r>
    </w:p>
    <w:p>
      <w:pPr/>
      <w:r>
        <w:rPr/>
        <w:t xml:space="preserve">سعيد بن هارون، أبو عثمان الاشنانداني مولى عبد الله بن معمر التيمي:</w:t>
      </w:r>
    </w:p>
    <w:p/>
    <w:p>
      <w:pPr/>
      <w:r>
        <w:rPr/>
        <w:t xml:space="preserve">كان نحويا لغويا من أئمة اللغة، أخذ عن أبي محمد التوزي، وأخذ عنه أبو بكر ابن دريد. قال ابن دريد: سألت أبا حاتم السجستاني عن اشتقاق ثادق اسم فرس فقال: لا أدري، وسألت الرياشي فقال: يا معشر الصبيان إنكم تتعمقون بالعلم، وقال: سألت أبا عثمان الاشنانداني فقال هو من ثدق المطر من السحاب إذا خرج خروجا سريعا نحو الودق.</w:t>
      </w:r>
    </w:p>
    <w:p/>
    <w:p>
      <w:pPr/>
      <w:r>
        <w:rPr/>
        <w:t xml:space="preserve">وحكى ابن دريد أيضا قال: سألت أبا حاتم السجستاني عن قول الشاعر:</w:t>
      </w:r>
    </w:p>
    <w:p/>
    <w:p>
      <w:pPr>
        <w:jc w:val="center"/>
      </w:pPr>
      <w:r>
        <w:rPr>
          <w:color w:val="ff0000"/>
        </w:rPr>
        <w:t xml:space="preserve">وجفر الفحل فأضحى قد هجف</w:t>
      </w:r>
      <w:r>
        <w:rPr>
          <w:color w:val="ff0000"/>
        </w:rPr>
        <w:t xml:space="preserve">      </w:t>
      </w:r>
      <w:r>
        <w:rPr>
          <w:color w:val="ff0000"/>
        </w:rPr>
        <w:t xml:space="preserve">واصفر ما اخضر من البقل وجف</w:t>
      </w:r>
    </w:p>
    <w:p/>
    <w:p>
      <w:pPr/>
      <w:r>
        <w:rPr/>
        <w:t xml:space="preserve">فقلت: ما هجف؟ فقال: لا أدري، فسألت الاشنانداني فقال: هجف اذا التحقت خاصرتاه من التعب وغيره.</w:t>
      </w:r>
    </w:p>
    <w:p/>
    <w:p>
      <w:pPr/>
      <w:r>
        <w:rPr/>
        <w:t xml:space="preserve">وله من التصانيف: كتاب معاني الشعر يرويه عنه ابن دريد. وكتاب الأبيات، وغير ذلك. مات سنة ثمان وثمانين ومائتين. والاشنانداني نسبة إلى أشنان محلة ببغداد وزادوا الدال فيها كما زادوا الهاء في الأشنهي نسبة إلى أشنا.</w:t>
      </w:r>
    </w:p>
    <w:p>
      <w:pPr>
        <w:jc w:val="start"/>
        <w:bidi/>
      </w:pPr>
      <w:r>
        <w:rPr>
          <w:sz w:val="24"/>
          <w:szCs w:val="24"/>
          <w:b w:val="1"/>
          <w:bCs w:val="1"/>
          <w:rtl/>
        </w:rPr>
        <w:t xml:space="preserve">
معجم الأدباء / إرشاد الأريب إلى معرفة الأديب،(دار الغرب الإسلامي - بيروت،1993،ط 0،ج 3،ص 1376)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هارون الأشنانداني، أبو ذكوان
</w:t>
      </w:r>
    </w:p>
    <w:p>
      <w:pPr/>
      <w:r>
        <w:rPr/>
        <w:t xml:space="preserve">سعيد بن هارون الأشنانداني، أبو ذكوان </w:t>
      </w:r>
    </w:p>
    <w:p/>
    <w:p>
      <w:pPr/>
      <w:r>
        <w:rPr/>
        <w:t xml:space="preserve">لغوي كبير </w:t>
      </w:r>
    </w:p>
    <w:p>
      <w:pPr>
        <w:jc w:val="start"/>
        <w:bidi/>
      </w:pPr>
      <w:r>
        <w:rPr>
          <w:sz w:val="24"/>
          <w:szCs w:val="24"/>
          <w:b w:val="1"/>
          <w:bCs w:val="1"/>
          <w:rtl/>
        </w:rPr>
        <w:t xml:space="preserve">
البلغة فى تراجم أئمة النحو واللغة،(جمعية إحياء التراث الإسلامي - الكويت،1986،ط 1،ج 1،ص 24)/(دار سعد الدين للطباعة والنشر والتوزيع،2000،ط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2026-09-25T14:15:59+03:00</dcterms:created>
  <dcterms:modified xsi:type="dcterms:W3CDTF">2026-09-25T14:15:59+03:00</dcterms:modified>
</cp:coreProperties>
</file>

<file path=docProps/custom.xml><?xml version="1.0" encoding="utf-8"?>
<Properties xmlns="http://schemas.openxmlformats.org/officeDocument/2006/custom-properties" xmlns:vt="http://schemas.openxmlformats.org/officeDocument/2006/docPropsVTypes"/>
</file>