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جبر، مولى عامر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جبر، مولى عامر
</w:t>
      </w:r>
    </w:p>
    <w:p>
      <w:pPr/>
      <w:r>
        <w:rPr/>
        <w:t xml:space="preserve">جبر، مولى عامر بن الحضرمي- يأتي ذكره في ترجمة الذي بعده.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الإصابة في تمييز الصحابة،(دار الكتب العلمية - بيروت،1995،ط 1،ج 1،ص 562)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2026-07-28T11:55:17+03:00</dcterms:created>
  <dcterms:modified xsi:type="dcterms:W3CDTF">2026-07-28T11:55:17+03:00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