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كمونة
</w:t>
      </w:r>
    </w:p>
    <w:p>
      <w:pPr/>
      <w:r>
        <w:rPr/>
        <w:t xml:space="preserve">ابن كمونة  سعد بن منصور بن سعد بن الحسن بن هبة الله عز الدولة ابن كمونة: كيميائي، له اشتغال بالمنطق والحكمة. من أهل بغداد. وفاته بالحلة. من كتبه ’’تذكرة في الكيمياء) و (شرح تلويحات السهروردي في الحكمة - خ) في شستربتي (3598) و (تنقيح الأبحاث في البحث عن الملل الثلاث - خ) بيعت النسخة منه بمصر، وكتاب في ’’المنطق والطبيعي مع الحكمة الجديدة - خ) في استمبول، و (اللمعة الجوينية - خ) في الحكمة ألفه برسم خزانةالجويني. منه نسخة في الخزانة الغروية، بخطه، أشار في نهايتها إلى أنه فرغ من تصنيفه سنة 679.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2026-09-11T21:49:01+03:00</dcterms:created>
  <dcterms:modified xsi:type="dcterms:W3CDTF">2026-09-11T21:49:01+03:00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