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
</w:t>
      </w:r>
    </w:p>
    <w:p>
      <w:pPr/>
      <w:r>
        <w:rPr/>
        <w:t xml:space="preserve">بشير جزم ابن ماكولا بأن الثقفي بالضم. وقيل في والد رافع أنه بالضم أيضا، ولم يثبت. وكذلك بشير بن الحارث.</w:t>
      </w:r>
    </w:p>
    <w:p/>
    <w:p>
      <w:pPr/>
      <w:r>
        <w:rPr/>
        <w:t xml:space="preserve">الباء بعدها الصاد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2026-07-29T05:12:30+03:00</dcterms:created>
  <dcterms:modified xsi:type="dcterms:W3CDTF">2026-07-29T05:12:30+03:00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