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بن عبد العزيز
</w:t>
      </w:r>
    </w:p>
    <w:p>
      <w:pPr>
        <w:jc w:val="start"/>
        <w:bidi/>
      </w:pPr>
      <w:r>
        <w:rPr>
          <w:rFonts w:ascii="arial" w:hAnsi="arial" w:eastAsia="arial" w:cs="arial"/>
          <w:sz w:val="28"/>
          <w:szCs w:val="28"/>
          <w:b w:val="1"/>
          <w:bCs w:val="1"/>
          <w:rtl/>
        </w:rPr>
        <w:t xml:space="preserve">سعود بن عبد العزيز
</w:t>
      </w:r>
    </w:p>
    <w:p>
      <w:pPr/>
      <w:r>
        <w:rPr/>
        <w:t xml:space="preserve">سعود بن عبد العزيز  سعود بن عبد العزيز بن محمد بن سعود: إمام، من أمراء نجد يعرف بسعود الكبير. وليها يوم مقتل أبيه بالدرعية (سنة 1218هـ) وجند جيشا كبيرا أخضع به معظم جزيرة العرب، فامتد ملكه من أطراف عمان ونجران واليمن وعسير إلى شواطئ الفرات وبادية الشام، ومن الخليج الفارسي إلى البحر الأحمر. وكان موفقا يقظا، لم تهزم له راية، موصوفا بالذكاء، علىجانب من العلم والأدب، مهيب المنظر، فصيح اللسان، شجاعا، مدبرا. كانت إقامته في الدرعية. وتولى بنفسه كثيرا من المغازي. وفي أيامه حشدت الدولة العثمانية جيوشا من الترك وغيرهم بقيادة محمد علي باشا (سنة 1226 هـ) لمحاربة آل سعود في نجد، وأرسل محمد علي ابنه أحمد طوسون، من مصر فدخل المدينة ومكة (سنة 1227هـ) والطائف سنة (1228هـ) وقال صاحب ’’الخبر والعيان’’: ’’مات سعود بعلة السرطان المعوي، والحرب النجدية المصرية في بدء شبوبها، ونجد في أشد الحاجة إليه’’.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سعود بن عبد العزيز بن محمد بن سعود
</w:t>
      </w:r>
    </w:p>
    <w:p>
      <w:pPr/>
      <w:r>
        <w:rPr/>
        <w:t xml:space="preserve">سعود بن عبد العزيز بن محمد بن سعود </w:t>
      </w:r>
    </w:p>
    <w:p/>
    <w:p>
      <w:pPr/>
      <w:r>
        <w:rPr/>
        <w:t xml:space="preserve">ولد تقريباً سنة 1160 ستين ومائة وألف أو قبلها بقليل أو بعدها بقليل في وطنه ووطن اهله القرية المعروفة بالدرعية من البلاد النجدية وكان قائد جيوش أبيه عبد العزيز وكان جده محمد شيخا لقريته التي هو فيها فوصل إليه الشيخ العلامة محمد بن عبد الوهاب الداعي إلى التوحيد المنكر على المعتقدين في الأموات فأجابه وقام بنصره وما زال يجاهد من يخالفه وكانت تلك البلاد قد غلبت عليها أمور الجاهلية وصار الإسلام فيها غريبا ثم مات محمد بن سعود وقد دخل في الدين بعض بلاد النجدية وقام ولده عبد العزيز مقامه فافتتح جميع الديار النجدية والبلاد العارضية والحسا والقطيف وجاوزها إلى فتح كثير من البلاد الحجازية ثم استولى على الطائف ومكة والمدينة وغالب جزيرة العرب وغالب هذه الفتوح على يد ولده سعود ثم قام بعده ولده سعود فتكاثرت جنوده واتسعت فتوحه ووصلت جنوده إلى اليمن فافتتحوا بلاد أبي عريش وما يتصل بها ثم تابعهم الشريف حمود بن محمد شريف أبي عريش وقد تقدمت ترجمته وأمدوه بالجنود ففتح البلاد التهامية كاللحية والحديدة وبيت الفقيه وزبيد وما يتصل بهذه البلاد ومازال الوافدون من سعود يفدون إلينا إلى صنعاء إلى حضرة الإمام المنصور والى حضرة ولده الإمام المتوكل بمكاتيب إليهما بالدعوة إلى التوحيد وهدم القبور المشيدة والقباب المرتفعة ويكتب إلي أيضا مع ما يصل من الكتب إلى الإماميين ثم وقع الهدم للقباب والقبور المشيدة في صنعاء وفي كثير من الأمكنة المجاورة ولها وفى جهة ذمار وما يتصل بها ثم خرج باشة مصر إلى مكة بعد إرساله بجنود افتتحوا مكة والمدينة والطائف وغلبوا عليها وهو الآن في مكة والحرب بينه وبين سعود مستمر ومات سعود في هذه السنة 1229 تسع وعشرين وماتين وألف وقام بالأمر ولده عبد الله بن سعود وقد أفردت هذه الحوادث العظيمة بمصنف مستقل وسيأتي في ترجمة الشريف غالب شريف مكة إشارة إلى طرف من هذه الحوادث</w:t>
      </w:r>
    </w:p>
    <w:p>
      <w:pPr>
        <w:jc w:val="start"/>
        <w:bidi/>
      </w:pPr>
      <w:r>
        <w:rPr>
          <w:sz w:val="24"/>
          <w:szCs w:val="24"/>
          <w:b w:val="1"/>
          <w:bCs w:val="1"/>
          <w:rtl/>
        </w:rPr>
        <w:t xml:space="preserve">
البدر الطالع بمحاسن من بعد القرن السابع،(دار المعرفة - بيروت،0،ط 1،ج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2026-09-25T11:21:57+03:00</dcterms:created>
  <dcterms:modified xsi:type="dcterms:W3CDTF">2026-09-25T11:21:57+03:00</dcterms:modified>
</cp:coreProperties>
</file>

<file path=docProps/custom.xml><?xml version="1.0" encoding="utf-8"?>
<Properties xmlns="http://schemas.openxmlformats.org/officeDocument/2006/custom-properties" xmlns:vt="http://schemas.openxmlformats.org/officeDocument/2006/docPropsVTypes"/>
</file>