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عمة حسناء الصريمية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عمة حسناء الصريمية
</w:t>
      </w:r>
    </w:p>
    <w:p>
      <w:pPr/>
      <w:r>
        <w:rPr/>
        <w:t xml:space="preserve">عمة حسناء الصريمية (س) عمة حسناء الصريمية.</w:t>
      </w:r>
    </w:p>
    <w:p/>
    <w:p>
      <w:pPr/>
      <w:r>
        <w:rPr/>
        <w:t xml:space="preserve">روى إسحاق بن راهويه، عن إسحاق الأزرق، عن عوف الأعرابي، عن حسناء بنت معاوية الصريمية- كذا قال: عن عمتها- قالت: قلت للنبي صلى الله عليه وسلم: من في الجنة؟ قال: النبي في الجنة، والشهيد في الجنة، والمولود في الجنة، والموءودة في الجنة. أخرجه أبو موسى وقال: في أكثر الكتب «خنساء» بالخاء المعجمة، والنون، والسين، وهي عند المحققين: حسناء، بالحاء المهملة، والسين والنون،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1648)/(دار الكتب العلمية - بيروت،1994،ط 1،ج 7،ص 416)/(دار الفكر - بيروت،1989،ط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2026-07-28T17:33:23+03:00</dcterms:created>
  <dcterms:modified xsi:type="dcterms:W3CDTF">2026-07-28T17:33:23+03:00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