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جدة القرشي
</w:t>
      </w:r>
    </w:p>
    <w:p>
      <w:pPr/>
      <w:r>
        <w:rPr/>
        <w:t xml:space="preserve">جدة القرشي (س) جدة القرشي.</w:t>
      </w:r>
    </w:p>
    <w:p/>
    <w:p>
      <w:pPr/>
      <w:r>
        <w:rPr/>
        <w:t xml:space="preserve">روى زكريا بن أبي زائدة، عن عبد الملك بن عمير، حدثني فلان القرشي، عن جدته: أنها سمعت النبي صلى الله عليه وسلم يقول: أفضل العمل الإيمان بالله عز وجل، وجهاد في سبيله، وحج مبرور. 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1646)/(دار الكتب العلمية - بيروت،1994،ط 1،ج 7،ص 410)/(دار الفكر - بيروت،1989،ط 1،ج 6،ص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2026-07-29T11:51:57+03:00</dcterms:created>
  <dcterms:modified xsi:type="dcterms:W3CDTF">2026-07-29T11:51:57+03:00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