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الشرقاوي
</w:t>
      </w:r>
    </w:p>
    <w:p>
      <w:pPr>
        <w:jc w:val="start"/>
        <w:bidi/>
      </w:pPr>
      <w:r>
        <w:rPr>
          <w:rFonts w:ascii="arial" w:hAnsi="arial" w:eastAsia="arial" w:cs="arial"/>
          <w:sz w:val="28"/>
          <w:szCs w:val="28"/>
          <w:b w:val="1"/>
          <w:bCs w:val="1"/>
          <w:rtl/>
        </w:rPr>
        <w:t xml:space="preserve">الشرقاوي
</w:t>
      </w:r>
    </w:p>
    <w:p>
      <w:pPr/>
      <w:r>
        <w:rPr/>
        <w:t xml:space="preserve">الشرقاوي  أحمد بن إبراهيم بن عبد الله الشرقاوي: فقيه شافعي، من مدرسي الأزهر بالقاهرة. خلف أباه في ذلك، وتصدى للإفتاء وحل قضايا مراجعيه. وكان جسيما فصيحا، اتهمه الفرنسيون بالتحريض على الثورة بمصر عليهم، وقتلوه في قلعة القاهرة ولم يعرف قبره. له (نحور الحور العين - خ) في الاستعارات، بخطه فرغ منه سنة 1184’’.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2026-09-16T11:30:51+03:00</dcterms:created>
  <dcterms:modified xsi:type="dcterms:W3CDTF">2026-09-16T11:30:51+03:00</dcterms:modified>
</cp:coreProperties>
</file>

<file path=docProps/custom.xml><?xml version="1.0" encoding="utf-8"?>
<Properties xmlns="http://schemas.openxmlformats.org/officeDocument/2006/custom-properties" xmlns:vt="http://schemas.openxmlformats.org/officeDocument/2006/docPropsVTypes"/>
</file>