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دودان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دودان
</w:t>
      </w:r>
    </w:p>
    <w:p>
      <w:pPr/>
      <w:r>
        <w:rPr/>
        <w:t xml:space="preserve">سعد بن دودان  سعد بن دودان بن أسد، من عدنان: جد جاهلي من بنيه عبيد بن الأبرص، وعمرو بن شأس، الشاعران.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2026-09-26T11:56:20+03:00</dcterms:created>
  <dcterms:modified xsi:type="dcterms:W3CDTF">2026-09-26T11:56:20+03:00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