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الجذامي
</w:t>
      </w:r>
    </w:p>
    <w:p>
      <w:pPr/>
      <w:r>
        <w:rPr/>
        <w:t xml:space="preserve">سعد الجذامي  سعد بن إياس، وسعد بن مالك بن زيد، وسعد بن مالك بن حرام، وسعد بن سامة: جدود جاهليون، كلهم من جذام، من القحطانية، اختلط بنوهم وسكنوا الديار المصرية، وأكثرهم مشايخ بلاد جعفر منهم شاور السعدي وزير العاضد الفاطمي، ومنهم بنو عبد الظاهر، وأهل برهموش ومشايخها.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2026-09-25T09:18:51+03:00</dcterms:created>
  <dcterms:modified xsi:type="dcterms:W3CDTF">2026-09-25T09:18:51+03:00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