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كبشة بنت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كبشة بنت أوس
</w:t>
      </w:r>
    </w:p>
    <w:p>
      <w:pPr/>
      <w:r>
        <w:rPr/>
        <w:t xml:space="preserve">كبشة بنت أوس كبشة بنت أوس بن شريق، وهي أم خزيمة بن ثابت، وهي أنصارية من بني خطمة.</w:t>
      </w:r>
    </w:p>
    <w:p/>
    <w:p>
      <w:pPr/>
      <w:r>
        <w:rPr/>
        <w:t xml:space="preserve">بايعت رسول الله صلى الله عليه وسلم.</w:t>
      </w:r>
    </w:p>
    <w:p/>
    <w:p>
      <w:pPr/>
      <w:r>
        <w:rPr/>
        <w:t xml:space="preserve">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1575)/(دار الكتب العلمية - بيروت،1994،ط 1،ج 7،ص 240)/(دار الفكر - بيروت،1989،ط 1،ج 6،ص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2026-07-29T09:27:36+03:00</dcterms:created>
  <dcterms:modified xsi:type="dcterms:W3CDTF">2026-07-29T09:27:36+03:00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