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سحمة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سحمة بن سعد
</w:t>
      </w:r>
    </w:p>
    <w:p>
      <w:pPr/>
      <w:r>
        <w:rPr/>
        <w:t xml:space="preserve">سحمة بن سعد سحمة بن سعد بن عبد الله من بني انمار من القحطانية: جد حاهلي من بنيه القاضي أبو يوسف (يعقوب بن ابراهيم) صاحب الامام أبي حنيفة.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2026-09-25T08:30:29+03:00</dcterms:created>
  <dcterms:modified xsi:type="dcterms:W3CDTF">2026-09-25T08:30:29+03:00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